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D75" w:rsidRDefault="005E7D75" w:rsidP="005E7D75">
      <w:pPr>
        <w:jc w:val="right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Bod č.</w:t>
      </w:r>
    </w:p>
    <w:p w:rsidR="005E7D75" w:rsidRPr="00F55D65" w:rsidRDefault="005E7D75" w:rsidP="005E7D75">
      <w:pPr>
        <w:rPr>
          <w:rFonts w:ascii="Arial" w:hAnsi="Arial" w:cs="Arial"/>
          <w:b/>
          <w:sz w:val="36"/>
          <w:szCs w:val="36"/>
        </w:rPr>
      </w:pPr>
      <w:r w:rsidRPr="00F55D65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5E7D75" w:rsidRDefault="005E7D75" w:rsidP="005E7D75">
      <w:pPr>
        <w:jc w:val="center"/>
        <w:rPr>
          <w:b/>
          <w:sz w:val="28"/>
          <w:szCs w:val="28"/>
        </w:rPr>
      </w:pPr>
    </w:p>
    <w:p w:rsidR="005E7D75" w:rsidRDefault="005E7D75" w:rsidP="005E7D75">
      <w:pPr>
        <w:jc w:val="center"/>
        <w:rPr>
          <w:b/>
          <w:sz w:val="28"/>
          <w:szCs w:val="28"/>
        </w:rPr>
      </w:pPr>
    </w:p>
    <w:p w:rsidR="005E7D75" w:rsidRPr="008331CA" w:rsidRDefault="005E7D75" w:rsidP="005E7D7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</w:t>
      </w:r>
      <w:r w:rsidRPr="008331C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8331CA">
        <w:rPr>
          <w:rFonts w:ascii="Arial" w:hAnsi="Arial" w:cs="Arial"/>
          <w:sz w:val="22"/>
          <w:szCs w:val="22"/>
        </w:rPr>
        <w:t>astupiteľstva</w:t>
      </w:r>
    </w:p>
    <w:p w:rsidR="005E7D75" w:rsidRDefault="005E7D75" w:rsidP="005E7D75">
      <w:pPr>
        <w:jc w:val="both"/>
        <w:rPr>
          <w:rFonts w:ascii="Arial" w:hAnsi="Arial" w:cs="Arial"/>
          <w:sz w:val="22"/>
          <w:szCs w:val="22"/>
        </w:rPr>
      </w:pPr>
      <w:r w:rsidRPr="008331CA">
        <w:rPr>
          <w:rFonts w:ascii="Arial" w:hAnsi="Arial" w:cs="Arial"/>
          <w:sz w:val="22"/>
          <w:szCs w:val="22"/>
        </w:rPr>
        <w:t>Bratislavského samosprávneho kraja</w:t>
      </w:r>
    </w:p>
    <w:p w:rsidR="005E7D75" w:rsidRDefault="005E7D75" w:rsidP="005E7D75">
      <w:pPr>
        <w:jc w:val="both"/>
        <w:rPr>
          <w:rFonts w:ascii="Arial" w:hAnsi="Arial" w:cs="Arial"/>
          <w:sz w:val="22"/>
          <w:szCs w:val="22"/>
        </w:rPr>
      </w:pPr>
    </w:p>
    <w:p w:rsidR="005E7D75" w:rsidRPr="000A5E40" w:rsidRDefault="00652D64" w:rsidP="005E7D7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23</w:t>
      </w:r>
      <w:r w:rsidR="005E7D75" w:rsidRPr="000A5E40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júna</w:t>
      </w:r>
      <w:r w:rsidR="005E7D75" w:rsidRPr="000A5E40">
        <w:rPr>
          <w:rFonts w:ascii="Arial" w:hAnsi="Arial" w:cs="Arial"/>
          <w:b/>
          <w:sz w:val="22"/>
          <w:szCs w:val="22"/>
        </w:rPr>
        <w:t xml:space="preserve"> </w:t>
      </w:r>
      <w:r w:rsidR="005E7D75">
        <w:rPr>
          <w:rFonts w:ascii="Arial" w:hAnsi="Arial" w:cs="Arial"/>
          <w:b/>
          <w:sz w:val="22"/>
          <w:szCs w:val="22"/>
        </w:rPr>
        <w:t>2017</w:t>
      </w:r>
    </w:p>
    <w:p w:rsidR="005E7D75" w:rsidRDefault="005E7D75" w:rsidP="005E7D75">
      <w:pPr>
        <w:jc w:val="center"/>
        <w:rPr>
          <w:rFonts w:ascii="Arial" w:hAnsi="Arial" w:cs="Arial"/>
          <w:b/>
        </w:rPr>
      </w:pPr>
    </w:p>
    <w:p w:rsidR="00E01373" w:rsidRDefault="00E01373" w:rsidP="005E7D75">
      <w:pPr>
        <w:jc w:val="center"/>
        <w:rPr>
          <w:rFonts w:ascii="Arial" w:hAnsi="Arial" w:cs="Arial"/>
          <w:b/>
        </w:rPr>
      </w:pPr>
    </w:p>
    <w:p w:rsidR="00E01373" w:rsidRDefault="00E01373" w:rsidP="005E7D75">
      <w:pPr>
        <w:jc w:val="center"/>
        <w:rPr>
          <w:rFonts w:ascii="Arial" w:hAnsi="Arial" w:cs="Arial"/>
          <w:b/>
        </w:rPr>
      </w:pPr>
    </w:p>
    <w:p w:rsidR="005E7D75" w:rsidRDefault="005E7D75" w:rsidP="005E7D75">
      <w:pPr>
        <w:rPr>
          <w:rFonts w:ascii="Arial" w:hAnsi="Arial" w:cs="Arial"/>
          <w:b/>
        </w:rPr>
      </w:pPr>
    </w:p>
    <w:p w:rsidR="00E01373" w:rsidRPr="00F24930" w:rsidRDefault="005E7D75" w:rsidP="00E01373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  <w:r w:rsidRPr="00E01373">
        <w:rPr>
          <w:rFonts w:ascii="Arial" w:eastAsia="Arial Unicode MS" w:hAnsi="Arial" w:cs="Arial"/>
          <w:b/>
          <w:bCs/>
        </w:rPr>
        <w:t xml:space="preserve">Návrh </w:t>
      </w:r>
      <w:r w:rsidR="00652D64" w:rsidRPr="00652D64">
        <w:rPr>
          <w:rFonts w:ascii="Arial" w:eastAsia="Arial Unicode MS" w:hAnsi="Arial" w:cs="Arial"/>
          <w:b/>
          <w:bCs/>
        </w:rPr>
        <w:t>na zmenu a doplnenie Uznesenia Zastupiteľstva Bratislavského samosprávneho kraja č. 47/2017 zo dňa 12.5.2017 na základe dodatočnej požiadavky Európskej investičnej banky</w:t>
      </w:r>
    </w:p>
    <w:p w:rsidR="005E7D75" w:rsidRDefault="005E7D75" w:rsidP="005E7D75">
      <w:pPr>
        <w:jc w:val="both"/>
        <w:rPr>
          <w:rFonts w:ascii="Arial" w:hAnsi="Arial" w:cs="Arial"/>
          <w:u w:val="single"/>
        </w:rPr>
      </w:pPr>
    </w:p>
    <w:p w:rsidR="00E01373" w:rsidRDefault="005E7D75" w:rsidP="005E7D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</w:p>
    <w:p w:rsidR="00E01373" w:rsidRDefault="00E01373" w:rsidP="005E7D75">
      <w:pPr>
        <w:jc w:val="both"/>
        <w:rPr>
          <w:rFonts w:ascii="Arial" w:hAnsi="Arial" w:cs="Arial"/>
        </w:rPr>
      </w:pPr>
    </w:p>
    <w:p w:rsidR="005E7D75" w:rsidRDefault="005E7D75" w:rsidP="005E7D7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</w:t>
      </w:r>
    </w:p>
    <w:p w:rsidR="005E7D75" w:rsidRPr="009616E3" w:rsidRDefault="005E7D75" w:rsidP="005E7D75">
      <w:pPr>
        <w:tabs>
          <w:tab w:val="left" w:pos="1254"/>
        </w:tabs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Materiál predkladá</w:t>
      </w:r>
      <w:r w:rsidRPr="009616E3">
        <w:rPr>
          <w:rFonts w:ascii="Arial" w:hAnsi="Arial" w:cs="Arial"/>
        </w:rPr>
        <w:t>:</w:t>
      </w:r>
      <w:r w:rsidRPr="001F0AB6">
        <w:rPr>
          <w:rFonts w:ascii="Calibri" w:hAnsi="Calibri" w:cs="Arial"/>
        </w:rPr>
        <w:t xml:space="preserve">      </w:t>
      </w:r>
      <w:r w:rsidRPr="001F0AB6">
        <w:rPr>
          <w:rFonts w:ascii="Calibri" w:hAnsi="Calibri" w:cs="Arial"/>
        </w:rPr>
        <w:tab/>
        <w:t xml:space="preserve">                                    </w:t>
      </w:r>
      <w:r>
        <w:rPr>
          <w:rFonts w:ascii="Calibri" w:hAnsi="Calibri" w:cs="Arial"/>
        </w:rPr>
        <w:tab/>
      </w:r>
      <w:r w:rsidRPr="009616E3">
        <w:rPr>
          <w:rFonts w:ascii="Arial" w:hAnsi="Arial" w:cs="Arial"/>
          <w:u w:val="single"/>
        </w:rPr>
        <w:t>Materiál obsahuje</w:t>
      </w:r>
      <w:r w:rsidRPr="009616E3">
        <w:rPr>
          <w:rFonts w:ascii="Arial" w:hAnsi="Arial" w:cs="Arial"/>
        </w:rPr>
        <w:t>:</w:t>
      </w:r>
    </w:p>
    <w:p w:rsidR="005E7D75" w:rsidRPr="009616E3" w:rsidRDefault="005E7D75" w:rsidP="005E7D75">
      <w:pPr>
        <w:tabs>
          <w:tab w:val="left" w:pos="1254"/>
        </w:tabs>
        <w:jc w:val="both"/>
        <w:rPr>
          <w:rFonts w:ascii="Arial" w:hAnsi="Arial" w:cs="Arial"/>
          <w:sz w:val="22"/>
          <w:szCs w:val="22"/>
        </w:rPr>
      </w:pPr>
    </w:p>
    <w:p w:rsidR="005E7D75" w:rsidRPr="009616E3" w:rsidRDefault="005E7D75" w:rsidP="005E7D75">
      <w:pPr>
        <w:tabs>
          <w:tab w:val="left" w:pos="1254"/>
          <w:tab w:val="left" w:pos="504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</w:rPr>
        <w:t>RNDr. Martin</w:t>
      </w:r>
      <w:r w:rsidRPr="00F55D65">
        <w:rPr>
          <w:rFonts w:ascii="Arial" w:hAnsi="Arial"/>
          <w:b/>
        </w:rPr>
        <w:t xml:space="preserve"> </w:t>
      </w:r>
      <w:proofErr w:type="spellStart"/>
      <w:r w:rsidRPr="00F55D65">
        <w:rPr>
          <w:rFonts w:ascii="Arial" w:hAnsi="Arial"/>
          <w:b/>
        </w:rPr>
        <w:t>Zaťovič</w:t>
      </w:r>
      <w:proofErr w:type="spellEnd"/>
      <w:r w:rsidRPr="009616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9616E3">
        <w:rPr>
          <w:rFonts w:ascii="Arial" w:hAnsi="Arial" w:cs="Arial"/>
        </w:rPr>
        <w:t>1. Návrh uznesenia</w:t>
      </w:r>
    </w:p>
    <w:p w:rsidR="005E7D75" w:rsidRPr="009616E3" w:rsidRDefault="005E7D75" w:rsidP="005E7D75">
      <w:pPr>
        <w:tabs>
          <w:tab w:val="left" w:pos="1254"/>
          <w:tab w:val="left" w:pos="50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podpredseda BSK</w:t>
      </w:r>
      <w:r w:rsidRPr="009616E3">
        <w:rPr>
          <w:rFonts w:ascii="Arial" w:hAnsi="Arial" w:cs="Arial"/>
        </w:rPr>
        <w:tab/>
        <w:t>2. Dôvodová správa</w:t>
      </w:r>
    </w:p>
    <w:p w:rsidR="005E7D75" w:rsidRDefault="005E7D75" w:rsidP="00E01373">
      <w:pPr>
        <w:tabs>
          <w:tab w:val="left" w:pos="1254"/>
          <w:tab w:val="left" w:pos="5040"/>
        </w:tabs>
        <w:jc w:val="both"/>
        <w:rPr>
          <w:rFonts w:ascii="Arial" w:hAnsi="Arial"/>
        </w:rPr>
      </w:pPr>
      <w:r w:rsidRPr="009616E3">
        <w:rPr>
          <w:rFonts w:ascii="Arial" w:hAnsi="Arial" w:cs="Arial"/>
        </w:rPr>
        <w:tab/>
      </w:r>
      <w:r w:rsidRPr="009616E3">
        <w:rPr>
          <w:rFonts w:ascii="Arial" w:hAnsi="Arial" w:cs="Arial"/>
        </w:rPr>
        <w:tab/>
      </w:r>
      <w:r w:rsidR="00652D64">
        <w:rPr>
          <w:rFonts w:ascii="Arial" w:hAnsi="Arial" w:cs="Arial"/>
        </w:rPr>
        <w:t>3</w:t>
      </w:r>
      <w:r>
        <w:rPr>
          <w:rFonts w:ascii="Arial" w:hAnsi="Arial"/>
        </w:rPr>
        <w:t>. Stanoviská komisií Z BSK</w:t>
      </w:r>
    </w:p>
    <w:p w:rsidR="005E7D75" w:rsidRPr="00600A5A" w:rsidRDefault="005E7D75" w:rsidP="005E7D75">
      <w:pPr>
        <w:pStyle w:val="Zarkazkladnhotextu"/>
        <w:tabs>
          <w:tab w:val="left" w:pos="5040"/>
        </w:tabs>
        <w:spacing w:after="0"/>
        <w:ind w:left="5761" w:hanging="5761"/>
        <w:rPr>
          <w:rFonts w:ascii="Arial" w:hAnsi="Arial"/>
        </w:rPr>
      </w:pPr>
      <w:r>
        <w:rPr>
          <w:rFonts w:ascii="Arial" w:hAnsi="Arial"/>
        </w:rPr>
        <w:tab/>
      </w:r>
    </w:p>
    <w:p w:rsidR="005E7D75" w:rsidRDefault="005E7D75" w:rsidP="005E7D75">
      <w:pPr>
        <w:pStyle w:val="Zarkazkladnhotextu"/>
        <w:spacing w:line="276" w:lineRule="auto"/>
        <w:ind w:left="5761" w:hanging="5761"/>
        <w:rPr>
          <w:rFonts w:ascii="Arial" w:hAnsi="Arial" w:cs="Arial"/>
          <w:u w:val="single"/>
        </w:rPr>
      </w:pPr>
    </w:p>
    <w:p w:rsidR="005E7D75" w:rsidRPr="004F4B45" w:rsidRDefault="005E7D75" w:rsidP="005E7D75">
      <w:pPr>
        <w:pStyle w:val="Zarkazkladnhotextu"/>
        <w:spacing w:line="276" w:lineRule="auto"/>
        <w:ind w:left="5761" w:hanging="5761"/>
        <w:rPr>
          <w:rFonts w:ascii="Arial" w:hAnsi="Arial" w:cs="Arial"/>
        </w:rPr>
      </w:pPr>
      <w:r w:rsidRPr="004F4B45">
        <w:rPr>
          <w:rFonts w:ascii="Arial" w:hAnsi="Arial" w:cs="Arial"/>
          <w:u w:val="single"/>
        </w:rPr>
        <w:t>Zodpovedný</w:t>
      </w:r>
      <w:r w:rsidRPr="004F4B45">
        <w:rPr>
          <w:rFonts w:ascii="Arial" w:hAnsi="Arial" w:cs="Arial"/>
        </w:rPr>
        <w:t>:</w:t>
      </w:r>
    </w:p>
    <w:p w:rsidR="005E7D75" w:rsidRPr="00912CC9" w:rsidRDefault="005E7D75" w:rsidP="005E7D75">
      <w:pPr>
        <w:tabs>
          <w:tab w:val="left" w:pos="1254"/>
        </w:tabs>
        <w:rPr>
          <w:rFonts w:ascii="Arial" w:hAnsi="Arial"/>
          <w:b/>
        </w:rPr>
      </w:pPr>
      <w:r w:rsidRPr="00912CC9">
        <w:rPr>
          <w:rFonts w:ascii="Arial" w:hAnsi="Arial"/>
          <w:b/>
        </w:rPr>
        <w:t>Ing. Marián Múdry</w:t>
      </w:r>
    </w:p>
    <w:p w:rsidR="005E7D75" w:rsidRDefault="005E7D75" w:rsidP="005E7D75">
      <w:pPr>
        <w:tabs>
          <w:tab w:val="left" w:pos="1254"/>
        </w:tabs>
        <w:rPr>
          <w:rFonts w:ascii="Arial" w:hAnsi="Arial"/>
        </w:rPr>
      </w:pPr>
      <w:r w:rsidRPr="004F4B45">
        <w:rPr>
          <w:rFonts w:ascii="Arial" w:hAnsi="Arial"/>
        </w:rPr>
        <w:t>riaditeľ odboru financií</w:t>
      </w:r>
    </w:p>
    <w:p w:rsidR="005E7D75" w:rsidRDefault="005E7D75" w:rsidP="005E7D75">
      <w:pPr>
        <w:tabs>
          <w:tab w:val="left" w:pos="1254"/>
        </w:tabs>
        <w:rPr>
          <w:rFonts w:ascii="Arial" w:hAnsi="Arial"/>
        </w:rPr>
      </w:pPr>
    </w:p>
    <w:p w:rsidR="00652D64" w:rsidRPr="00652D64" w:rsidRDefault="00652D64" w:rsidP="00652D64">
      <w:pPr>
        <w:tabs>
          <w:tab w:val="left" w:pos="1254"/>
        </w:tabs>
        <w:rPr>
          <w:rFonts w:ascii="Arial" w:hAnsi="Arial"/>
          <w:b/>
        </w:rPr>
      </w:pPr>
      <w:r w:rsidRPr="00652D64">
        <w:rPr>
          <w:rFonts w:ascii="Arial" w:hAnsi="Arial"/>
          <w:b/>
        </w:rPr>
        <w:t xml:space="preserve">JUDr. Matúš Šaray  </w:t>
      </w:r>
    </w:p>
    <w:p w:rsidR="00652D64" w:rsidRPr="00652D64" w:rsidRDefault="00652D64" w:rsidP="00652D64">
      <w:pPr>
        <w:tabs>
          <w:tab w:val="left" w:pos="1254"/>
        </w:tabs>
        <w:rPr>
          <w:rFonts w:ascii="Arial" w:hAnsi="Arial"/>
        </w:rPr>
      </w:pPr>
      <w:r w:rsidRPr="00652D64">
        <w:rPr>
          <w:rFonts w:ascii="Arial" w:hAnsi="Arial"/>
        </w:rPr>
        <w:t xml:space="preserve">vedúci právneho oddelenia        </w:t>
      </w:r>
    </w:p>
    <w:p w:rsidR="005E7D75" w:rsidRPr="00652D64" w:rsidRDefault="005E7D75" w:rsidP="00652D64">
      <w:pPr>
        <w:tabs>
          <w:tab w:val="left" w:pos="1254"/>
        </w:tabs>
        <w:rPr>
          <w:rFonts w:ascii="Arial" w:hAnsi="Arial"/>
        </w:rPr>
      </w:pPr>
    </w:p>
    <w:p w:rsidR="005E7D75" w:rsidRDefault="005E7D75" w:rsidP="005E7D75">
      <w:pPr>
        <w:tabs>
          <w:tab w:val="left" w:pos="1254"/>
        </w:tabs>
        <w:rPr>
          <w:rFonts w:ascii="Arial" w:hAnsi="Arial"/>
          <w:u w:val="single"/>
        </w:rPr>
      </w:pPr>
    </w:p>
    <w:p w:rsidR="005E7D75" w:rsidRPr="004F4B45" w:rsidRDefault="005E7D75" w:rsidP="005E7D75">
      <w:pPr>
        <w:tabs>
          <w:tab w:val="left" w:pos="1254"/>
        </w:tabs>
        <w:rPr>
          <w:rFonts w:ascii="Arial" w:hAnsi="Arial"/>
          <w:u w:val="single"/>
        </w:rPr>
      </w:pPr>
      <w:r w:rsidRPr="004F4B45">
        <w:rPr>
          <w:rFonts w:ascii="Arial" w:hAnsi="Arial"/>
          <w:u w:val="single"/>
        </w:rPr>
        <w:t>Spracovatelia:</w:t>
      </w:r>
    </w:p>
    <w:p w:rsidR="005E7D75" w:rsidRPr="004F4B45" w:rsidRDefault="005E7D75" w:rsidP="005E7D75">
      <w:pPr>
        <w:tabs>
          <w:tab w:val="left" w:pos="1254"/>
        </w:tabs>
        <w:rPr>
          <w:rFonts w:ascii="Arial" w:hAnsi="Arial"/>
        </w:rPr>
      </w:pPr>
    </w:p>
    <w:p w:rsidR="005E7D75" w:rsidRPr="005E7D75" w:rsidRDefault="005E7D75" w:rsidP="005E7D75">
      <w:pPr>
        <w:tabs>
          <w:tab w:val="left" w:pos="1254"/>
        </w:tabs>
        <w:rPr>
          <w:rFonts w:ascii="Arial" w:hAnsi="Arial"/>
          <w:b/>
        </w:rPr>
      </w:pPr>
      <w:r w:rsidRPr="005E7D75">
        <w:rPr>
          <w:rFonts w:ascii="Arial" w:hAnsi="Arial"/>
          <w:b/>
        </w:rPr>
        <w:t xml:space="preserve">Ing. Veronika </w:t>
      </w:r>
      <w:proofErr w:type="spellStart"/>
      <w:r w:rsidRPr="005E7D75">
        <w:rPr>
          <w:rFonts w:ascii="Arial" w:hAnsi="Arial"/>
          <w:b/>
        </w:rPr>
        <w:t>Bódiová</w:t>
      </w:r>
      <w:proofErr w:type="spellEnd"/>
      <w:r w:rsidRPr="005E7D75">
        <w:rPr>
          <w:rFonts w:ascii="Arial" w:hAnsi="Arial"/>
          <w:b/>
        </w:rPr>
        <w:tab/>
      </w:r>
      <w:r w:rsidRPr="005E7D75">
        <w:rPr>
          <w:rFonts w:ascii="Arial" w:hAnsi="Arial"/>
          <w:b/>
        </w:rPr>
        <w:tab/>
      </w:r>
    </w:p>
    <w:p w:rsidR="005E7D75" w:rsidRPr="005E7D75" w:rsidRDefault="005E7D75" w:rsidP="005E7D75">
      <w:pPr>
        <w:tabs>
          <w:tab w:val="left" w:pos="1254"/>
        </w:tabs>
        <w:rPr>
          <w:rFonts w:ascii="Arial" w:hAnsi="Arial"/>
        </w:rPr>
      </w:pPr>
      <w:r w:rsidRPr="005E7D75">
        <w:rPr>
          <w:rFonts w:ascii="Arial" w:hAnsi="Arial"/>
        </w:rPr>
        <w:t xml:space="preserve">vedúca oddelenia rozpočtu </w:t>
      </w:r>
      <w:r w:rsidRPr="005E7D75">
        <w:rPr>
          <w:rFonts w:ascii="Arial" w:hAnsi="Arial"/>
        </w:rPr>
        <w:tab/>
      </w:r>
      <w:r w:rsidRPr="005E7D75">
        <w:rPr>
          <w:rFonts w:ascii="Arial" w:hAnsi="Arial"/>
        </w:rPr>
        <w:tab/>
      </w:r>
    </w:p>
    <w:p w:rsidR="005E7D75" w:rsidRPr="005F6BB4" w:rsidRDefault="005E7D75" w:rsidP="005E7D75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Theme="minorHAnsi" w:hAnsiTheme="minorHAnsi" w:cs="Arial"/>
          <w:sz w:val="18"/>
          <w:szCs w:val="18"/>
          <w:lang w:val="sk-SK" w:eastAsia="cs-CZ"/>
        </w:rPr>
      </w:pPr>
    </w:p>
    <w:p w:rsidR="005E7D75" w:rsidRPr="005E7D75" w:rsidRDefault="005E7D75" w:rsidP="005E7D75">
      <w:pPr>
        <w:tabs>
          <w:tab w:val="left" w:pos="1254"/>
        </w:tabs>
        <w:rPr>
          <w:rFonts w:ascii="Arial" w:hAnsi="Arial"/>
          <w:b/>
        </w:rPr>
      </w:pPr>
      <w:r w:rsidRPr="005E7D75">
        <w:rPr>
          <w:rFonts w:ascii="Arial" w:hAnsi="Arial"/>
          <w:b/>
        </w:rPr>
        <w:t>Ing. Marek Vlčej</w:t>
      </w:r>
      <w:r w:rsidRPr="005E7D75">
        <w:rPr>
          <w:rFonts w:ascii="Arial" w:hAnsi="Arial"/>
          <w:b/>
        </w:rPr>
        <w:tab/>
      </w:r>
      <w:r w:rsidRPr="005E7D75">
        <w:rPr>
          <w:rFonts w:ascii="Arial" w:hAnsi="Arial"/>
          <w:b/>
        </w:rPr>
        <w:tab/>
      </w:r>
    </w:p>
    <w:p w:rsidR="00652D64" w:rsidRDefault="005E7D75" w:rsidP="005E7D75">
      <w:pPr>
        <w:tabs>
          <w:tab w:val="left" w:pos="1254"/>
        </w:tabs>
        <w:rPr>
          <w:rFonts w:ascii="Arial" w:hAnsi="Arial"/>
        </w:rPr>
      </w:pPr>
      <w:r w:rsidRPr="005E7D75">
        <w:rPr>
          <w:rFonts w:ascii="Arial" w:hAnsi="Arial"/>
        </w:rPr>
        <w:t xml:space="preserve">referent rozpočtu </w:t>
      </w:r>
    </w:p>
    <w:p w:rsidR="00652D64" w:rsidRDefault="00652D64" w:rsidP="005E7D75">
      <w:pPr>
        <w:tabs>
          <w:tab w:val="left" w:pos="1254"/>
        </w:tabs>
        <w:rPr>
          <w:rFonts w:ascii="Arial" w:hAnsi="Arial"/>
        </w:rPr>
      </w:pPr>
    </w:p>
    <w:p w:rsidR="00652D64" w:rsidRPr="00652D64" w:rsidRDefault="00652D64" w:rsidP="00652D64">
      <w:pPr>
        <w:tabs>
          <w:tab w:val="left" w:pos="1254"/>
        </w:tabs>
        <w:rPr>
          <w:rFonts w:ascii="Arial" w:hAnsi="Arial"/>
          <w:b/>
        </w:rPr>
      </w:pPr>
      <w:r w:rsidRPr="00652D64">
        <w:rPr>
          <w:rFonts w:ascii="Arial" w:hAnsi="Arial"/>
          <w:b/>
        </w:rPr>
        <w:t xml:space="preserve">JUDr. Marián Matejovič   </w:t>
      </w:r>
    </w:p>
    <w:p w:rsidR="00652D64" w:rsidRPr="00652D64" w:rsidRDefault="00652D64" w:rsidP="00652D64">
      <w:pPr>
        <w:tabs>
          <w:tab w:val="left" w:pos="1254"/>
        </w:tabs>
        <w:rPr>
          <w:rFonts w:ascii="Arial" w:hAnsi="Arial"/>
        </w:rPr>
      </w:pPr>
      <w:r w:rsidRPr="00652D64">
        <w:rPr>
          <w:rFonts w:ascii="Arial" w:hAnsi="Arial"/>
        </w:rPr>
        <w:t>referent právneho oddelenia</w:t>
      </w:r>
    </w:p>
    <w:p w:rsidR="005E7D75" w:rsidRPr="005E7D75" w:rsidRDefault="005E7D75" w:rsidP="005E7D75">
      <w:pPr>
        <w:tabs>
          <w:tab w:val="left" w:pos="1254"/>
        </w:tabs>
        <w:rPr>
          <w:rFonts w:ascii="Arial" w:hAnsi="Arial"/>
        </w:rPr>
      </w:pPr>
      <w:r w:rsidRPr="005E7D75">
        <w:rPr>
          <w:rFonts w:ascii="Arial" w:hAnsi="Arial"/>
        </w:rPr>
        <w:tab/>
      </w:r>
      <w:r w:rsidRPr="005E7D75">
        <w:rPr>
          <w:rFonts w:ascii="Arial" w:hAnsi="Arial"/>
        </w:rPr>
        <w:tab/>
      </w:r>
      <w:r w:rsidRPr="005E7D75">
        <w:rPr>
          <w:rFonts w:ascii="Arial" w:hAnsi="Arial"/>
        </w:rPr>
        <w:tab/>
        <w:t xml:space="preserve"> </w:t>
      </w:r>
    </w:p>
    <w:p w:rsidR="005E7D75" w:rsidRDefault="005E7D75" w:rsidP="005E7D75">
      <w:pPr>
        <w:shd w:val="clear" w:color="auto" w:fill="FFFFFF"/>
        <w:jc w:val="center"/>
        <w:rPr>
          <w:rFonts w:ascii="Arial" w:hAnsi="Arial" w:cs="Arial"/>
          <w:bCs/>
        </w:rPr>
      </w:pPr>
    </w:p>
    <w:p w:rsidR="005E7D75" w:rsidRDefault="005E7D75" w:rsidP="005E7D75">
      <w:pPr>
        <w:shd w:val="clear" w:color="auto" w:fill="FFFFFF"/>
        <w:jc w:val="center"/>
        <w:rPr>
          <w:rFonts w:ascii="Arial" w:hAnsi="Arial" w:cs="Arial"/>
          <w:bCs/>
        </w:rPr>
      </w:pPr>
    </w:p>
    <w:p w:rsidR="005E7D75" w:rsidRDefault="005E7D75" w:rsidP="005E7D75">
      <w:pPr>
        <w:shd w:val="clear" w:color="auto" w:fill="FFFFFF"/>
        <w:jc w:val="center"/>
        <w:rPr>
          <w:rFonts w:ascii="Arial" w:hAnsi="Arial" w:cs="Arial"/>
          <w:bCs/>
        </w:rPr>
      </w:pPr>
    </w:p>
    <w:p w:rsidR="005E7D75" w:rsidRDefault="005E7D75" w:rsidP="005E7D75">
      <w:pPr>
        <w:shd w:val="clear" w:color="auto" w:fill="FFFFFF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Bratislava</w:t>
      </w:r>
    </w:p>
    <w:p w:rsidR="005E7D75" w:rsidRDefault="00652D64" w:rsidP="005E7D75">
      <w:pPr>
        <w:shd w:val="clear" w:color="auto" w:fill="FFFFFF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Jún</w:t>
      </w:r>
      <w:r w:rsidR="005E7D75">
        <w:rPr>
          <w:rFonts w:ascii="Arial" w:hAnsi="Arial" w:cs="Arial"/>
          <w:bCs/>
        </w:rPr>
        <w:t xml:space="preserve"> 2017</w:t>
      </w:r>
    </w:p>
    <w:p w:rsidR="000E4C64" w:rsidRPr="006D6F37" w:rsidRDefault="000E4C64" w:rsidP="000E4C64">
      <w:pPr>
        <w:shd w:val="clear" w:color="auto" w:fill="FFFFFF"/>
        <w:spacing w:before="331"/>
        <w:ind w:left="86"/>
        <w:jc w:val="center"/>
        <w:rPr>
          <w:rFonts w:ascii="Arial" w:hAnsi="Arial" w:cs="Arial"/>
        </w:rPr>
      </w:pPr>
      <w:r w:rsidRPr="006D6F37">
        <w:rPr>
          <w:rFonts w:ascii="Arial" w:hAnsi="Arial" w:cs="Arial"/>
          <w:b/>
          <w:bCs/>
        </w:rPr>
        <w:lastRenderedPageBreak/>
        <w:t>UZNESENIE č. .. / 201</w:t>
      </w:r>
      <w:r>
        <w:rPr>
          <w:rFonts w:ascii="Arial" w:hAnsi="Arial" w:cs="Arial"/>
          <w:b/>
          <w:bCs/>
        </w:rPr>
        <w:t>7</w:t>
      </w:r>
    </w:p>
    <w:p w:rsidR="000E4C64" w:rsidRDefault="000E4C64" w:rsidP="000E4C64">
      <w:pPr>
        <w:shd w:val="clear" w:color="auto" w:fill="FFFFFF"/>
        <w:spacing w:before="79"/>
        <w:ind w:left="58"/>
        <w:jc w:val="center"/>
        <w:rPr>
          <w:rFonts w:ascii="Arial" w:hAnsi="Arial" w:cs="Arial"/>
        </w:rPr>
      </w:pPr>
      <w:r w:rsidRPr="006D6F37">
        <w:rPr>
          <w:rFonts w:ascii="Arial" w:hAnsi="Arial" w:cs="Arial"/>
          <w:spacing w:val="-1"/>
        </w:rPr>
        <w:t xml:space="preserve">zo dňa  </w:t>
      </w:r>
      <w:r>
        <w:rPr>
          <w:rFonts w:ascii="Arial" w:hAnsi="Arial" w:cs="Arial"/>
          <w:spacing w:val="-1"/>
        </w:rPr>
        <w:t>23.06</w:t>
      </w:r>
      <w:r w:rsidRPr="006D6F37">
        <w:rPr>
          <w:rFonts w:ascii="Arial" w:hAnsi="Arial" w:cs="Arial"/>
          <w:spacing w:val="-1"/>
        </w:rPr>
        <w:t xml:space="preserve">. </w:t>
      </w:r>
      <w:r w:rsidRPr="006D6F37">
        <w:rPr>
          <w:rFonts w:ascii="Arial" w:hAnsi="Arial" w:cs="Arial"/>
        </w:rPr>
        <w:t>201</w:t>
      </w:r>
      <w:r>
        <w:rPr>
          <w:rFonts w:ascii="Arial" w:hAnsi="Arial" w:cs="Arial"/>
        </w:rPr>
        <w:t>7</w:t>
      </w:r>
    </w:p>
    <w:p w:rsidR="000E4C64" w:rsidRDefault="000E4C64" w:rsidP="000E4C64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  <w:r w:rsidRPr="00CD1BE4">
        <w:rPr>
          <w:rFonts w:asciiTheme="minorHAnsi" w:hAnsiTheme="minorHAnsi"/>
        </w:rPr>
        <w:t>Zastupiteľstvo Bratislavského samosprávneho kraja po prerokovaní materiálu</w:t>
      </w:r>
    </w:p>
    <w:p w:rsidR="000E4C64" w:rsidRDefault="000E4C64" w:rsidP="000E4C64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</w:p>
    <w:p w:rsidR="000E4C64" w:rsidRPr="00444453" w:rsidRDefault="000E4C64" w:rsidP="000E4C64">
      <w:pPr>
        <w:shd w:val="clear" w:color="auto" w:fill="FFFFFF"/>
        <w:spacing w:before="79"/>
        <w:ind w:left="58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m e n í  a  d o p ĺ ň a</w:t>
      </w:r>
    </w:p>
    <w:p w:rsidR="000E4C64" w:rsidRDefault="000E4C64" w:rsidP="000E4C64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</w:p>
    <w:p w:rsidR="000E4C64" w:rsidRDefault="000E4C64" w:rsidP="000E4C64">
      <w:pPr>
        <w:shd w:val="clear" w:color="auto" w:fill="FFFFFF"/>
        <w:spacing w:before="7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Uznesenie č. 47/2017 zo dňa 12.5.2017 nasledovne:</w:t>
      </w:r>
    </w:p>
    <w:p w:rsidR="000E4C64" w:rsidRDefault="000E4C64" w:rsidP="000E4C64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</w:p>
    <w:p w:rsidR="000E4C64" w:rsidRPr="00A82C38" w:rsidRDefault="000E4C64" w:rsidP="000E4C64">
      <w:pPr>
        <w:rPr>
          <w:b/>
        </w:rPr>
      </w:pPr>
      <w:r>
        <w:rPr>
          <w:b/>
        </w:rPr>
        <w:t xml:space="preserve">1) úvodná veta časti A. uznesenia a bod A.1 uznesenia  znejú  </w:t>
      </w:r>
      <w:r w:rsidRPr="00A82C38">
        <w:rPr>
          <w:b/>
        </w:rPr>
        <w:t>nasledovne:</w:t>
      </w:r>
    </w:p>
    <w:p w:rsidR="000E4C64" w:rsidRDefault="000E4C64" w:rsidP="000E4C64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</w:p>
    <w:p w:rsidR="000E4C64" w:rsidRPr="00BA4360" w:rsidRDefault="000E4C64" w:rsidP="000E4C64">
      <w:pPr>
        <w:pStyle w:val="Odsekzoznamu"/>
        <w:numPr>
          <w:ilvl w:val="0"/>
          <w:numId w:val="1"/>
        </w:numPr>
        <w:shd w:val="clear" w:color="auto" w:fill="FFFFFF"/>
        <w:spacing w:before="79" w:line="240" w:lineRule="auto"/>
        <w:jc w:val="center"/>
        <w:rPr>
          <w:sz w:val="24"/>
          <w:szCs w:val="24"/>
        </w:rPr>
      </w:pPr>
      <w:r>
        <w:rPr>
          <w:rFonts w:cs="Arial"/>
          <w:b/>
          <w:bCs/>
          <w:spacing w:val="54"/>
          <w:sz w:val="24"/>
          <w:szCs w:val="24"/>
        </w:rPr>
        <w:t>s</w:t>
      </w:r>
      <w:r w:rsidRPr="006D1CA1">
        <w:rPr>
          <w:rFonts w:cs="Arial"/>
          <w:b/>
          <w:bCs/>
          <w:spacing w:val="54"/>
          <w:sz w:val="24"/>
          <w:szCs w:val="24"/>
        </w:rPr>
        <w:t>chvaľuje</w:t>
      </w:r>
    </w:p>
    <w:p w:rsidR="000E4C64" w:rsidRPr="00A7679C" w:rsidRDefault="000E4C64" w:rsidP="000E4C64">
      <w:pPr>
        <w:pStyle w:val="Odsekzoznamu"/>
        <w:shd w:val="clear" w:color="auto" w:fill="FFFFFF"/>
        <w:spacing w:before="79" w:line="240" w:lineRule="auto"/>
        <w:ind w:left="418"/>
        <w:rPr>
          <w:sz w:val="24"/>
          <w:szCs w:val="24"/>
        </w:rPr>
      </w:pPr>
    </w:p>
    <w:p w:rsidR="000E4C64" w:rsidRPr="004E4D7A" w:rsidRDefault="000E4C64" w:rsidP="000E4C64">
      <w:pPr>
        <w:pStyle w:val="Odsekzoznamu"/>
        <w:shd w:val="clear" w:color="auto" w:fill="FFFFFF"/>
        <w:spacing w:after="0" w:line="240" w:lineRule="auto"/>
        <w:ind w:left="0"/>
        <w:jc w:val="both"/>
        <w:rPr>
          <w:sz w:val="24"/>
          <w:szCs w:val="24"/>
        </w:rPr>
      </w:pPr>
      <w:r w:rsidRPr="004E4D7A">
        <w:t>v súlade s § 11 ods. 2 písm. e</w:t>
      </w:r>
      <w:r>
        <w:t xml:space="preserve">) zákona č. 302/2001 </w:t>
      </w:r>
      <w:r w:rsidRPr="004E4D7A">
        <w:t>o samospráve vyšších územných celkov</w:t>
      </w:r>
      <w:r>
        <w:t xml:space="preserve"> (zákon o samosprávnych krajoch)</w:t>
      </w:r>
      <w:r w:rsidRPr="004E4D7A">
        <w:t xml:space="preserve"> </w:t>
      </w:r>
      <w:r>
        <w:t>v znení neskorších predpisov, na základe Uznesení Zastupiteľstva Bratislavského samosprávneho kraja č. 123/2016, č. 7/2017, č. 26/2017 a Návrhu na zmenu rozpočtu BSK predloženú Zastupiteľstvu BSK dňa 12. 05. 2017</w:t>
      </w:r>
    </w:p>
    <w:p w:rsidR="000E4C64" w:rsidRPr="00D50E6C" w:rsidRDefault="000E4C64" w:rsidP="000E4C64">
      <w:pPr>
        <w:shd w:val="clear" w:color="auto" w:fill="FFFFFF"/>
        <w:spacing w:before="79"/>
        <w:ind w:left="58"/>
        <w:jc w:val="both"/>
        <w:rPr>
          <w:rFonts w:asciiTheme="minorHAnsi" w:hAnsiTheme="minorHAnsi"/>
          <w:sz w:val="22"/>
          <w:szCs w:val="22"/>
        </w:rPr>
      </w:pPr>
      <w:r w:rsidRPr="00A65D6F">
        <w:rPr>
          <w:rFonts w:asciiTheme="minorHAnsi" w:hAnsiTheme="minorHAnsi"/>
        </w:rPr>
        <w:t xml:space="preserve">A.1. </w:t>
      </w:r>
      <w:r w:rsidRPr="00A65D6F">
        <w:rPr>
          <w:rFonts w:asciiTheme="minorHAnsi" w:hAnsiTheme="minorHAnsi"/>
          <w:sz w:val="22"/>
          <w:szCs w:val="22"/>
        </w:rPr>
        <w:t>prijatie</w:t>
      </w:r>
      <w:r w:rsidRPr="00D50E6C">
        <w:rPr>
          <w:rFonts w:asciiTheme="minorHAnsi" w:hAnsiTheme="minorHAnsi"/>
          <w:sz w:val="22"/>
          <w:szCs w:val="22"/>
        </w:rPr>
        <w:t xml:space="preserve"> úveru </w:t>
      </w:r>
      <w:r w:rsidRPr="00D50E6C">
        <w:rPr>
          <w:rFonts w:asciiTheme="minorHAnsi" w:hAnsiTheme="minorHAnsi"/>
        </w:rPr>
        <w:t xml:space="preserve">poskytnutého </w:t>
      </w:r>
      <w:r w:rsidRPr="00D50E6C">
        <w:rPr>
          <w:rFonts w:asciiTheme="minorHAnsi" w:hAnsiTheme="minorHAnsi"/>
          <w:sz w:val="22"/>
          <w:szCs w:val="22"/>
        </w:rPr>
        <w:t>Európsk</w:t>
      </w:r>
      <w:r w:rsidRPr="00D50E6C">
        <w:rPr>
          <w:rFonts w:asciiTheme="minorHAnsi" w:hAnsiTheme="minorHAnsi"/>
        </w:rPr>
        <w:t xml:space="preserve">ou </w:t>
      </w:r>
      <w:r w:rsidRPr="00D50E6C">
        <w:rPr>
          <w:rFonts w:asciiTheme="minorHAnsi" w:hAnsiTheme="minorHAnsi"/>
          <w:sz w:val="22"/>
          <w:szCs w:val="22"/>
        </w:rPr>
        <w:t>investičn</w:t>
      </w:r>
      <w:r w:rsidRPr="00D50E6C">
        <w:rPr>
          <w:rFonts w:asciiTheme="minorHAnsi" w:hAnsiTheme="minorHAnsi"/>
        </w:rPr>
        <w:t>ou</w:t>
      </w:r>
      <w:r w:rsidRPr="00D50E6C">
        <w:rPr>
          <w:rFonts w:asciiTheme="minorHAnsi" w:hAnsiTheme="minorHAnsi"/>
          <w:sz w:val="22"/>
          <w:szCs w:val="22"/>
        </w:rPr>
        <w:t xml:space="preserve"> bank</w:t>
      </w:r>
      <w:r w:rsidRPr="00D50E6C">
        <w:rPr>
          <w:rFonts w:asciiTheme="minorHAnsi" w:hAnsiTheme="minorHAnsi"/>
        </w:rPr>
        <w:t>ou</w:t>
      </w:r>
      <w:r w:rsidRPr="00D50E6C">
        <w:rPr>
          <w:rFonts w:asciiTheme="minorHAnsi" w:hAnsiTheme="minorHAnsi"/>
          <w:sz w:val="22"/>
          <w:szCs w:val="22"/>
        </w:rPr>
        <w:t xml:space="preserve"> v celkovej výške 25 000 000,00 EUR, za nasledovných podmienok:</w:t>
      </w:r>
    </w:p>
    <w:p w:rsidR="000E4C64" w:rsidRPr="00D50E6C" w:rsidRDefault="000E4C64" w:rsidP="000E4C64">
      <w:pPr>
        <w:pStyle w:val="Odsekzoznamu"/>
        <w:numPr>
          <w:ilvl w:val="0"/>
          <w:numId w:val="6"/>
        </w:numPr>
        <w:shd w:val="clear" w:color="auto" w:fill="FFFFFF"/>
        <w:spacing w:before="79" w:line="240" w:lineRule="auto"/>
        <w:jc w:val="both"/>
      </w:pPr>
      <w:r w:rsidRPr="00D50E6C">
        <w:t xml:space="preserve">možnosť čerpania úveru  maximálne v  šiestich </w:t>
      </w:r>
      <w:proofErr w:type="spellStart"/>
      <w:r w:rsidRPr="00D50E6C">
        <w:t>tranžiach</w:t>
      </w:r>
      <w:proofErr w:type="spellEnd"/>
      <w:r w:rsidRPr="00D50E6C">
        <w:t>,</w:t>
      </w:r>
    </w:p>
    <w:p w:rsidR="000E4C64" w:rsidRPr="003861C3" w:rsidRDefault="000E4C64" w:rsidP="000E4C64">
      <w:pPr>
        <w:pStyle w:val="Odsekzoznamu"/>
        <w:numPr>
          <w:ilvl w:val="0"/>
          <w:numId w:val="6"/>
        </w:numPr>
        <w:shd w:val="clear" w:color="auto" w:fill="FFFFFF"/>
        <w:spacing w:before="79" w:line="240" w:lineRule="auto"/>
        <w:jc w:val="both"/>
      </w:pPr>
      <w:r w:rsidRPr="003861C3">
        <w:t xml:space="preserve">minimálna výška jednej </w:t>
      </w:r>
      <w:proofErr w:type="spellStart"/>
      <w:r w:rsidRPr="003861C3">
        <w:t>tranže</w:t>
      </w:r>
      <w:proofErr w:type="spellEnd"/>
      <w:r w:rsidRPr="003861C3">
        <w:t xml:space="preserve"> je 2 000 </w:t>
      </w:r>
      <w:proofErr w:type="spellStart"/>
      <w:r w:rsidRPr="003861C3">
        <w:t>000</w:t>
      </w:r>
      <w:proofErr w:type="spellEnd"/>
      <w:r w:rsidRPr="003861C3">
        <w:t xml:space="preserve"> EUR okrem poslednej </w:t>
      </w:r>
      <w:proofErr w:type="spellStart"/>
      <w:r w:rsidRPr="003861C3">
        <w:t>tranže</w:t>
      </w:r>
      <w:proofErr w:type="spellEnd"/>
      <w:r w:rsidRPr="003861C3">
        <w:t>, ktorá môže byť v nižšej výške,</w:t>
      </w:r>
    </w:p>
    <w:p w:rsidR="000E4C64" w:rsidRPr="00CF0167" w:rsidRDefault="000E4C64" w:rsidP="000E4C64">
      <w:pPr>
        <w:pStyle w:val="Odsekzoznamu"/>
        <w:numPr>
          <w:ilvl w:val="0"/>
          <w:numId w:val="6"/>
        </w:numPr>
        <w:shd w:val="clear" w:color="auto" w:fill="FFFFFF"/>
        <w:spacing w:before="79" w:line="240" w:lineRule="auto"/>
        <w:jc w:val="both"/>
      </w:pPr>
      <w:r w:rsidRPr="00CF0167">
        <w:t>bez zabezpečenia,</w:t>
      </w:r>
    </w:p>
    <w:p w:rsidR="000E4C64" w:rsidRPr="003861C3" w:rsidRDefault="000E4C64" w:rsidP="000E4C64">
      <w:pPr>
        <w:pStyle w:val="Odsekzoznamu"/>
        <w:numPr>
          <w:ilvl w:val="0"/>
          <w:numId w:val="6"/>
        </w:numPr>
        <w:shd w:val="clear" w:color="auto" w:fill="FFFFFF"/>
        <w:spacing w:before="79" w:line="240" w:lineRule="auto"/>
        <w:jc w:val="both"/>
      </w:pPr>
      <w:r w:rsidRPr="003861C3">
        <w:t>konečný dátum dostupnosti úveru je 30.6.2021</w:t>
      </w:r>
    </w:p>
    <w:p w:rsidR="000E4C64" w:rsidRPr="003861C3" w:rsidRDefault="000E4C64" w:rsidP="000E4C64">
      <w:pPr>
        <w:pStyle w:val="Odsekzoznamu"/>
        <w:shd w:val="clear" w:color="auto" w:fill="FFFFFF"/>
        <w:spacing w:before="79" w:line="240" w:lineRule="auto"/>
        <w:ind w:left="778"/>
        <w:jc w:val="both"/>
      </w:pPr>
    </w:p>
    <w:p w:rsidR="000E4C64" w:rsidRPr="003861C3" w:rsidRDefault="000E4C64" w:rsidP="000E4C64">
      <w:pPr>
        <w:pStyle w:val="Odsekzoznamu"/>
        <w:shd w:val="clear" w:color="auto" w:fill="FFFFFF"/>
        <w:spacing w:before="79" w:line="240" w:lineRule="auto"/>
        <w:ind w:left="58"/>
        <w:jc w:val="both"/>
      </w:pPr>
      <w:r w:rsidRPr="003861C3">
        <w:t xml:space="preserve">a schvaľuje čerpanie prvej </w:t>
      </w:r>
      <w:proofErr w:type="spellStart"/>
      <w:r w:rsidRPr="003861C3">
        <w:t>tranže</w:t>
      </w:r>
      <w:proofErr w:type="spellEnd"/>
      <w:r w:rsidRPr="003861C3">
        <w:t xml:space="preserve"> z úverového rámca od Európskej investičnej banky vo výške do 10 000 </w:t>
      </w:r>
      <w:proofErr w:type="spellStart"/>
      <w:r w:rsidRPr="003861C3">
        <w:t>000</w:t>
      </w:r>
      <w:proofErr w:type="spellEnd"/>
      <w:r w:rsidRPr="003861C3">
        <w:t>,- EUR za štandardných úverových podmienok Európskej investičnej banky, nasledovne:</w:t>
      </w:r>
    </w:p>
    <w:p w:rsidR="000E4C64" w:rsidRPr="003861C3" w:rsidRDefault="000E4C64" w:rsidP="000E4C64">
      <w:pPr>
        <w:shd w:val="clear" w:color="auto" w:fill="FFFFFF"/>
        <w:ind w:left="57"/>
        <w:jc w:val="both"/>
        <w:rPr>
          <w:rFonts w:asciiTheme="minorHAnsi" w:hAnsiTheme="minorHAnsi"/>
        </w:rPr>
      </w:pPr>
      <w:r w:rsidRPr="003861C3">
        <w:rPr>
          <w:rFonts w:asciiTheme="minorHAnsi" w:hAnsiTheme="minorHAnsi"/>
        </w:rPr>
        <w:t xml:space="preserve">- výška </w:t>
      </w:r>
      <w:proofErr w:type="spellStart"/>
      <w:r w:rsidRPr="003861C3">
        <w:rPr>
          <w:rFonts w:asciiTheme="minorHAnsi" w:hAnsiTheme="minorHAnsi"/>
        </w:rPr>
        <w:t>tranže</w:t>
      </w:r>
      <w:proofErr w:type="spellEnd"/>
      <w:r w:rsidRPr="003861C3">
        <w:rPr>
          <w:rFonts w:asciiTheme="minorHAnsi" w:hAnsiTheme="minorHAnsi"/>
        </w:rPr>
        <w:t xml:space="preserve"> je do 10 000 </w:t>
      </w:r>
      <w:proofErr w:type="spellStart"/>
      <w:r w:rsidRPr="003861C3">
        <w:rPr>
          <w:rFonts w:asciiTheme="minorHAnsi" w:hAnsiTheme="minorHAnsi"/>
        </w:rPr>
        <w:t>000</w:t>
      </w:r>
      <w:proofErr w:type="spellEnd"/>
      <w:r w:rsidRPr="003861C3">
        <w:rPr>
          <w:rFonts w:asciiTheme="minorHAnsi" w:hAnsiTheme="minorHAnsi"/>
        </w:rPr>
        <w:t>,- EUR</w:t>
      </w:r>
    </w:p>
    <w:p w:rsidR="000E4C64" w:rsidRPr="003861C3" w:rsidRDefault="000E4C64" w:rsidP="000E4C64">
      <w:pPr>
        <w:shd w:val="clear" w:color="auto" w:fill="FFFFFF"/>
        <w:ind w:left="57"/>
        <w:jc w:val="both"/>
        <w:rPr>
          <w:rFonts w:asciiTheme="minorHAnsi" w:hAnsiTheme="minorHAnsi"/>
        </w:rPr>
      </w:pPr>
      <w:r w:rsidRPr="003861C3">
        <w:rPr>
          <w:rFonts w:asciiTheme="minorHAnsi" w:hAnsiTheme="minorHAnsi"/>
        </w:rPr>
        <w:t xml:space="preserve">- splatnosť </w:t>
      </w:r>
      <w:proofErr w:type="spellStart"/>
      <w:r w:rsidRPr="003861C3">
        <w:rPr>
          <w:rFonts w:asciiTheme="minorHAnsi" w:hAnsiTheme="minorHAnsi"/>
        </w:rPr>
        <w:t>tranže</w:t>
      </w:r>
      <w:proofErr w:type="spellEnd"/>
      <w:r w:rsidRPr="003861C3">
        <w:rPr>
          <w:rFonts w:asciiTheme="minorHAnsi" w:hAnsiTheme="minorHAnsi"/>
        </w:rPr>
        <w:t xml:space="preserve"> - 25 rokov</w:t>
      </w:r>
    </w:p>
    <w:p w:rsidR="000E4C64" w:rsidRPr="003861C3" w:rsidRDefault="000E4C64" w:rsidP="000E4C64">
      <w:pPr>
        <w:shd w:val="clear" w:color="auto" w:fill="FFFFFF"/>
        <w:ind w:left="57"/>
        <w:jc w:val="both"/>
        <w:rPr>
          <w:rFonts w:asciiTheme="minorHAnsi" w:hAnsiTheme="minorHAnsi"/>
        </w:rPr>
      </w:pPr>
      <w:r w:rsidRPr="003861C3">
        <w:rPr>
          <w:rFonts w:asciiTheme="minorHAnsi" w:hAnsiTheme="minorHAnsi"/>
        </w:rPr>
        <w:t>- variabilná úroková sadzba 6M EURIBOR + marža banky</w:t>
      </w:r>
    </w:p>
    <w:p w:rsidR="000E4C64" w:rsidRPr="003861C3" w:rsidRDefault="000E4C64" w:rsidP="000E4C64">
      <w:pPr>
        <w:shd w:val="clear" w:color="auto" w:fill="FFFFFF"/>
        <w:ind w:left="57"/>
        <w:jc w:val="both"/>
      </w:pPr>
    </w:p>
    <w:p w:rsidR="000E4C64" w:rsidRPr="003861C3" w:rsidRDefault="000E4C64" w:rsidP="000E4C64">
      <w:pPr>
        <w:rPr>
          <w:b/>
        </w:rPr>
      </w:pPr>
      <w:r w:rsidRPr="003861C3">
        <w:rPr>
          <w:b/>
        </w:rPr>
        <w:t>2) dopĺňajú sa body C a D, ktoré znejú  nasledovne:</w:t>
      </w:r>
    </w:p>
    <w:p w:rsidR="000E4C64" w:rsidRPr="003861C3" w:rsidRDefault="000E4C64" w:rsidP="000E4C64"/>
    <w:p w:rsidR="000E4C64" w:rsidRPr="003861C3" w:rsidRDefault="000E4C64" w:rsidP="000E4C64">
      <w:pPr>
        <w:jc w:val="center"/>
        <w:rPr>
          <w:b/>
        </w:rPr>
      </w:pPr>
      <w:r w:rsidRPr="003861C3">
        <w:rPr>
          <w:b/>
        </w:rPr>
        <w:t>C.  s p l n o m o c ň u j e</w:t>
      </w:r>
    </w:p>
    <w:p w:rsidR="000E4C64" w:rsidRPr="003861C3" w:rsidRDefault="000E4C64" w:rsidP="000E4C64">
      <w:pPr>
        <w:rPr>
          <w:u w:val="single"/>
        </w:rPr>
      </w:pPr>
      <w:r w:rsidRPr="003861C3">
        <w:rPr>
          <w:u w:val="single"/>
        </w:rPr>
        <w:t xml:space="preserve">predsedu BSK </w:t>
      </w:r>
    </w:p>
    <w:p w:rsidR="000E4C64" w:rsidRDefault="000E4C64" w:rsidP="000E4C64"/>
    <w:p w:rsidR="000E4C64" w:rsidRPr="00D50E6C" w:rsidRDefault="000E4C64" w:rsidP="000E4C64">
      <w:pPr>
        <w:jc w:val="both"/>
        <w:rPr>
          <w:rFonts w:asciiTheme="minorHAnsi" w:hAnsiTheme="minorHAnsi"/>
          <w:color w:val="FF0000"/>
        </w:rPr>
      </w:pPr>
      <w:r w:rsidRPr="00D50E6C">
        <w:rPr>
          <w:rFonts w:asciiTheme="minorHAnsi" w:hAnsiTheme="minorHAnsi"/>
        </w:rPr>
        <w:t>podpísať  Finančnú  zmluvu s Európskou investičnou bankou vo výške  25 000 </w:t>
      </w:r>
      <w:proofErr w:type="spellStart"/>
      <w:r w:rsidRPr="00D50E6C">
        <w:rPr>
          <w:rFonts w:asciiTheme="minorHAnsi" w:hAnsiTheme="minorHAnsi"/>
        </w:rPr>
        <w:t>000</w:t>
      </w:r>
      <w:proofErr w:type="spellEnd"/>
      <w:r w:rsidRPr="00D50E6C">
        <w:rPr>
          <w:rFonts w:asciiTheme="minorHAnsi" w:hAnsiTheme="minorHAnsi"/>
        </w:rPr>
        <w:t>,- EUR a prijať podmienky ako aj všetky ostatné náležitosti vyplývajúce z tejto zmluvy</w:t>
      </w:r>
      <w:r w:rsidRPr="00D50E6C">
        <w:rPr>
          <w:rFonts w:asciiTheme="minorHAnsi" w:hAnsiTheme="minorHAnsi"/>
          <w:color w:val="FF0000"/>
        </w:rPr>
        <w:t xml:space="preserve"> </w:t>
      </w:r>
    </w:p>
    <w:p w:rsidR="000E4C64" w:rsidRDefault="000E4C64" w:rsidP="000E4C64">
      <w:pPr>
        <w:jc w:val="center"/>
        <w:rPr>
          <w:rFonts w:ascii="Arial" w:hAnsi="Arial" w:cs="Arial"/>
          <w:b/>
        </w:rPr>
      </w:pPr>
    </w:p>
    <w:p w:rsidR="000E4C64" w:rsidRDefault="000E4C64" w:rsidP="000E4C64">
      <w:pPr>
        <w:jc w:val="center"/>
        <w:rPr>
          <w:rFonts w:ascii="Arial" w:hAnsi="Arial" w:cs="Arial"/>
          <w:b/>
        </w:rPr>
      </w:pPr>
    </w:p>
    <w:p w:rsidR="000E4C64" w:rsidRPr="00256EC3" w:rsidRDefault="000E4C64" w:rsidP="000E4C64">
      <w:pPr>
        <w:jc w:val="center"/>
        <w:rPr>
          <w:b/>
        </w:rPr>
      </w:pPr>
      <w:r>
        <w:rPr>
          <w:b/>
        </w:rPr>
        <w:t>D</w:t>
      </w:r>
      <w:r w:rsidRPr="00256EC3">
        <w:rPr>
          <w:b/>
        </w:rPr>
        <w:t>.  </w:t>
      </w:r>
      <w:r>
        <w:rPr>
          <w:b/>
        </w:rPr>
        <w:t>ž i a d a</w:t>
      </w:r>
    </w:p>
    <w:p w:rsidR="000E4C64" w:rsidRDefault="000E4C64" w:rsidP="000E4C64">
      <w:pPr>
        <w:rPr>
          <w:u w:val="single"/>
        </w:rPr>
      </w:pPr>
      <w:r>
        <w:rPr>
          <w:u w:val="single"/>
        </w:rPr>
        <w:t xml:space="preserve">predsedu BSK </w:t>
      </w:r>
    </w:p>
    <w:p w:rsidR="000E4C64" w:rsidRPr="003861C3" w:rsidRDefault="000E4C64" w:rsidP="000E4C64">
      <w:pPr>
        <w:jc w:val="both"/>
        <w:rPr>
          <w:rFonts w:ascii="Arial" w:hAnsi="Arial" w:cs="Arial"/>
          <w:b/>
        </w:rPr>
      </w:pPr>
    </w:p>
    <w:p w:rsidR="000E4C64" w:rsidRDefault="000E4C64" w:rsidP="000E4C64">
      <w:pPr>
        <w:jc w:val="both"/>
      </w:pPr>
      <w:r w:rsidRPr="003861C3">
        <w:rPr>
          <w:rFonts w:asciiTheme="minorHAnsi" w:hAnsiTheme="minorHAnsi"/>
        </w:rPr>
        <w:t xml:space="preserve">predložiť na schválenie zastupiteľstvu Bratislavského samosprávneho kraja návrhy na čerpanie jednotlivých </w:t>
      </w:r>
      <w:proofErr w:type="spellStart"/>
      <w:r w:rsidRPr="003861C3">
        <w:rPr>
          <w:rFonts w:asciiTheme="minorHAnsi" w:hAnsiTheme="minorHAnsi"/>
        </w:rPr>
        <w:t>tranží</w:t>
      </w:r>
      <w:proofErr w:type="spellEnd"/>
      <w:r w:rsidRPr="003861C3">
        <w:rPr>
          <w:rFonts w:asciiTheme="minorHAnsi" w:hAnsiTheme="minorHAnsi"/>
        </w:rPr>
        <w:t xml:space="preserve"> </w:t>
      </w:r>
    </w:p>
    <w:p w:rsidR="000E4C64" w:rsidRDefault="000E4C64" w:rsidP="005E7D75">
      <w:pPr>
        <w:shd w:val="clear" w:color="auto" w:fill="FFFFFF"/>
        <w:jc w:val="center"/>
        <w:rPr>
          <w:rFonts w:ascii="Arial" w:hAnsi="Arial" w:cs="Arial"/>
          <w:bCs/>
        </w:rPr>
      </w:pPr>
    </w:p>
    <w:p w:rsidR="000E4C64" w:rsidRDefault="000E4C64" w:rsidP="005E7D75">
      <w:pPr>
        <w:shd w:val="clear" w:color="auto" w:fill="FFFFFF"/>
        <w:jc w:val="center"/>
        <w:rPr>
          <w:rFonts w:ascii="Arial" w:hAnsi="Arial" w:cs="Arial"/>
          <w:bCs/>
        </w:rPr>
      </w:pPr>
    </w:p>
    <w:p w:rsidR="00271C4F" w:rsidRPr="003E1528" w:rsidRDefault="00271C4F" w:rsidP="00271C4F">
      <w:pPr>
        <w:jc w:val="right"/>
        <w:rPr>
          <w:rFonts w:asciiTheme="minorHAnsi" w:hAnsiTheme="minorHAnsi" w:cstheme="minorHAnsi"/>
        </w:rPr>
      </w:pPr>
      <w:r w:rsidRPr="003E1528">
        <w:rPr>
          <w:rFonts w:asciiTheme="minorHAnsi" w:hAnsiTheme="minorHAnsi" w:cstheme="minorHAnsi"/>
        </w:rPr>
        <w:t xml:space="preserve">T: </w:t>
      </w:r>
      <w:r>
        <w:rPr>
          <w:rFonts w:asciiTheme="minorHAnsi" w:hAnsiTheme="minorHAnsi" w:cstheme="minorHAnsi"/>
        </w:rPr>
        <w:t>raz ročne k 30.6.2021</w:t>
      </w:r>
    </w:p>
    <w:p w:rsidR="000E4C64" w:rsidRDefault="000E4C64" w:rsidP="000E4C64">
      <w:pPr>
        <w:jc w:val="center"/>
        <w:rPr>
          <w:rFonts w:ascii="Arial" w:hAnsi="Arial" w:cs="Arial"/>
          <w:b/>
        </w:rPr>
      </w:pPr>
      <w:r w:rsidRPr="00C52131">
        <w:rPr>
          <w:rFonts w:ascii="Arial" w:hAnsi="Arial" w:cs="Arial"/>
          <w:b/>
        </w:rPr>
        <w:t xml:space="preserve">D ô v o d </w:t>
      </w:r>
      <w:bookmarkStart w:id="0" w:name="_GoBack"/>
      <w:bookmarkEnd w:id="0"/>
      <w:r w:rsidRPr="00C52131">
        <w:rPr>
          <w:rFonts w:ascii="Arial" w:hAnsi="Arial" w:cs="Arial"/>
          <w:b/>
        </w:rPr>
        <w:t>o v á   s p r á v</w:t>
      </w:r>
      <w:r>
        <w:rPr>
          <w:rFonts w:ascii="Arial" w:hAnsi="Arial" w:cs="Arial"/>
          <w:b/>
        </w:rPr>
        <w:t> </w:t>
      </w:r>
      <w:r w:rsidRPr="00C52131">
        <w:rPr>
          <w:rFonts w:ascii="Arial" w:hAnsi="Arial" w:cs="Arial"/>
          <w:b/>
        </w:rPr>
        <w:t>a</w:t>
      </w:r>
    </w:p>
    <w:p w:rsidR="000E4C64" w:rsidRDefault="000E4C64" w:rsidP="000E4C64">
      <w:pPr>
        <w:jc w:val="center"/>
        <w:rPr>
          <w:rFonts w:ascii="Arial" w:hAnsi="Arial" w:cs="Arial"/>
          <w:b/>
        </w:rPr>
      </w:pPr>
    </w:p>
    <w:p w:rsidR="000E4C64" w:rsidRPr="005270C2" w:rsidRDefault="000E4C64" w:rsidP="000E4C64">
      <w:pPr>
        <w:rPr>
          <w:color w:val="FFFFFF" w:themeColor="background1"/>
        </w:rPr>
      </w:pPr>
      <w:r w:rsidRPr="002A56EA">
        <w:rPr>
          <w:color w:val="FFFFFF" w:themeColor="background1"/>
        </w:rPr>
        <w:t>Na základe dodatočnej požiadavky ej investičnej banky predkladáme návrh na upravenie uznesenia Zastupiteľstva BSK č. 46/2017  zo dňa 12.05.2017 v nasledujúcom znení:</w:t>
      </w:r>
    </w:p>
    <w:p w:rsidR="000E4C64" w:rsidRDefault="000E4C64" w:rsidP="000E4C64">
      <w:pPr>
        <w:jc w:val="both"/>
      </w:pPr>
      <w:r w:rsidRPr="00E40B32">
        <w:t>Tento materiál je predložený Zastupiteľstvu Brat</w:t>
      </w:r>
      <w:r>
        <w:t xml:space="preserve">islavského samosprávneho kraju (ďalej len „BSK“)  </w:t>
      </w:r>
      <w:r w:rsidRPr="001A1086">
        <w:rPr>
          <w:b/>
        </w:rPr>
        <w:t>na základe dodatočnej požiadavky Európskej investičnej banky</w:t>
      </w:r>
      <w:r>
        <w:t xml:space="preserve"> (ďalej len „EIB“) </w:t>
      </w:r>
      <w:r w:rsidRPr="001A1086">
        <w:rPr>
          <w:b/>
        </w:rPr>
        <w:t>zo dňa 19.5.2017</w:t>
      </w:r>
      <w:r>
        <w:t xml:space="preserve">, na základe analýzy  právneho zástupcu EIB pri tvorbe návrhu zmluvy. </w:t>
      </w:r>
    </w:p>
    <w:p w:rsidR="000E4C64" w:rsidRDefault="000E4C64" w:rsidP="000E4C64">
      <w:pPr>
        <w:jc w:val="both"/>
      </w:pPr>
    </w:p>
    <w:p w:rsidR="000E4C64" w:rsidRDefault="000E4C64" w:rsidP="000E4C64">
      <w:pPr>
        <w:jc w:val="both"/>
      </w:pPr>
      <w:r>
        <w:t xml:space="preserve">Nakoľko táto požiadavka bola predložená až po </w:t>
      </w:r>
      <w:proofErr w:type="spellStart"/>
      <w:r>
        <w:t>obdržaní</w:t>
      </w:r>
      <w:proofErr w:type="spellEnd"/>
      <w:r>
        <w:t xml:space="preserve"> návrhu zmluvy od Európskej investičnej banky (dňa 19.5.2017) ako aj po konaní Zastupiteľstva BSK (dňa 12.5.2017), </w:t>
      </w:r>
      <w:r w:rsidRPr="005270C2">
        <w:rPr>
          <w:b/>
        </w:rPr>
        <w:t>navrhujeme túto požiadavku akceptovať a doplniť uznesenie č. 4</w:t>
      </w:r>
      <w:r>
        <w:rPr>
          <w:b/>
        </w:rPr>
        <w:t>7</w:t>
      </w:r>
      <w:r w:rsidRPr="005270C2">
        <w:rPr>
          <w:b/>
        </w:rPr>
        <w:t>/201</w:t>
      </w:r>
      <w:r>
        <w:rPr>
          <w:b/>
        </w:rPr>
        <w:t>7</w:t>
      </w:r>
      <w:r w:rsidRPr="005270C2">
        <w:rPr>
          <w:b/>
        </w:rPr>
        <w:t>, nakoľko nedochádza k žiadnej zmene úverových podmienok.</w:t>
      </w:r>
      <w:r>
        <w:t xml:space="preserve"> </w:t>
      </w:r>
    </w:p>
    <w:p w:rsidR="000E4C64" w:rsidRDefault="000E4C64" w:rsidP="000E4C64">
      <w:pPr>
        <w:jc w:val="both"/>
      </w:pPr>
    </w:p>
    <w:p w:rsidR="000E4C64" w:rsidRPr="003861C3" w:rsidRDefault="000E4C64" w:rsidP="000E4C64">
      <w:pPr>
        <w:jc w:val="both"/>
        <w:rPr>
          <w:b/>
        </w:rPr>
      </w:pPr>
      <w:r w:rsidRPr="003861C3">
        <w:rPr>
          <w:b/>
        </w:rPr>
        <w:t xml:space="preserve">Základné podmienky vyplývajúce zo zmluvy sú: </w:t>
      </w:r>
    </w:p>
    <w:p w:rsidR="000E4C64" w:rsidRPr="003861C3" w:rsidRDefault="000E4C64" w:rsidP="000E4C64">
      <w:pPr>
        <w:jc w:val="both"/>
        <w:rPr>
          <w:b/>
        </w:rPr>
      </w:pPr>
    </w:p>
    <w:p w:rsidR="000E4C64" w:rsidRPr="003861C3" w:rsidRDefault="000E4C64" w:rsidP="000E4C64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3861C3">
        <w:rPr>
          <w:rFonts w:ascii="Times New Roman" w:hAnsi="Times New Roman" w:cs="Times New Roman"/>
        </w:rPr>
        <w:t xml:space="preserve">možnosť čerpania úveru  maximálne v  šiestich </w:t>
      </w:r>
      <w:proofErr w:type="spellStart"/>
      <w:r w:rsidRPr="003861C3">
        <w:rPr>
          <w:rFonts w:ascii="Times New Roman" w:hAnsi="Times New Roman" w:cs="Times New Roman"/>
        </w:rPr>
        <w:t>tranžiach</w:t>
      </w:r>
      <w:proofErr w:type="spellEnd"/>
      <w:r w:rsidRPr="003861C3">
        <w:rPr>
          <w:rFonts w:ascii="Times New Roman" w:hAnsi="Times New Roman" w:cs="Times New Roman"/>
        </w:rPr>
        <w:t>,</w:t>
      </w:r>
    </w:p>
    <w:p w:rsidR="000E4C64" w:rsidRPr="003861C3" w:rsidRDefault="000E4C64" w:rsidP="000E4C64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3861C3">
        <w:rPr>
          <w:rFonts w:ascii="Times New Roman" w:hAnsi="Times New Roman" w:cs="Times New Roman"/>
        </w:rPr>
        <w:t xml:space="preserve">minimálna výška jednej </w:t>
      </w:r>
      <w:proofErr w:type="spellStart"/>
      <w:r w:rsidRPr="003861C3">
        <w:rPr>
          <w:rFonts w:ascii="Times New Roman" w:hAnsi="Times New Roman" w:cs="Times New Roman"/>
        </w:rPr>
        <w:t>tranže</w:t>
      </w:r>
      <w:proofErr w:type="spellEnd"/>
      <w:r w:rsidRPr="003861C3">
        <w:rPr>
          <w:rFonts w:ascii="Times New Roman" w:hAnsi="Times New Roman" w:cs="Times New Roman"/>
        </w:rPr>
        <w:t xml:space="preserve"> je 2 000 </w:t>
      </w:r>
      <w:proofErr w:type="spellStart"/>
      <w:r w:rsidRPr="003861C3">
        <w:rPr>
          <w:rFonts w:ascii="Times New Roman" w:hAnsi="Times New Roman" w:cs="Times New Roman"/>
        </w:rPr>
        <w:t>000</w:t>
      </w:r>
      <w:proofErr w:type="spellEnd"/>
      <w:r w:rsidRPr="003861C3">
        <w:rPr>
          <w:rFonts w:ascii="Times New Roman" w:hAnsi="Times New Roman" w:cs="Times New Roman"/>
        </w:rPr>
        <w:t xml:space="preserve"> EUR okrem poslednej </w:t>
      </w:r>
      <w:proofErr w:type="spellStart"/>
      <w:r w:rsidRPr="003861C3">
        <w:rPr>
          <w:rFonts w:ascii="Times New Roman" w:hAnsi="Times New Roman" w:cs="Times New Roman"/>
        </w:rPr>
        <w:t>tranže</w:t>
      </w:r>
      <w:proofErr w:type="spellEnd"/>
      <w:r w:rsidRPr="003861C3">
        <w:rPr>
          <w:rFonts w:ascii="Times New Roman" w:hAnsi="Times New Roman" w:cs="Times New Roman"/>
        </w:rPr>
        <w:t>, ktorá môže byť v nižšej výške,</w:t>
      </w:r>
    </w:p>
    <w:p w:rsidR="000E4C64" w:rsidRPr="003861C3" w:rsidRDefault="000E4C64" w:rsidP="000E4C64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3861C3">
        <w:rPr>
          <w:rFonts w:ascii="Times New Roman" w:hAnsi="Times New Roman" w:cs="Times New Roman"/>
        </w:rPr>
        <w:t>bez zabezpečenia,</w:t>
      </w:r>
    </w:p>
    <w:p w:rsidR="000E4C64" w:rsidRPr="003861C3" w:rsidRDefault="000E4C64" w:rsidP="000E4C64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3861C3">
        <w:rPr>
          <w:rFonts w:ascii="Times New Roman" w:hAnsi="Times New Roman" w:cs="Times New Roman"/>
        </w:rPr>
        <w:t>BSK zabezpečí, že úver sa bude čerpať iba na akcie schválené v Zastupiteľstve BSK,</w:t>
      </w:r>
    </w:p>
    <w:p w:rsidR="000E4C64" w:rsidRPr="003861C3" w:rsidRDefault="000E4C64" w:rsidP="000E4C64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3861C3">
        <w:rPr>
          <w:rFonts w:ascii="Times New Roman" w:hAnsi="Times New Roman" w:cs="Times New Roman"/>
        </w:rPr>
        <w:t>BSK bude schvaľovať k</w:t>
      </w:r>
      <w:r>
        <w:rPr>
          <w:rFonts w:ascii="Times New Roman" w:hAnsi="Times New Roman" w:cs="Times New Roman"/>
        </w:rPr>
        <w:t xml:space="preserve">aždú </w:t>
      </w:r>
      <w:proofErr w:type="spellStart"/>
      <w:r>
        <w:rPr>
          <w:rFonts w:ascii="Times New Roman" w:hAnsi="Times New Roman" w:cs="Times New Roman"/>
        </w:rPr>
        <w:t>tranžu</w:t>
      </w:r>
      <w:proofErr w:type="spellEnd"/>
      <w:r>
        <w:rPr>
          <w:rFonts w:ascii="Times New Roman" w:hAnsi="Times New Roman" w:cs="Times New Roman"/>
        </w:rPr>
        <w:t xml:space="preserve"> v Zastupiteľstve BSK.</w:t>
      </w:r>
    </w:p>
    <w:p w:rsidR="000E4C64" w:rsidRPr="00E6203F" w:rsidRDefault="000E4C64" w:rsidP="000E4C64">
      <w:pPr>
        <w:ind w:firstLine="60"/>
        <w:jc w:val="both"/>
      </w:pPr>
    </w:p>
    <w:p w:rsidR="000E4C64" w:rsidRDefault="000E4C64" w:rsidP="005E7D75">
      <w:pPr>
        <w:shd w:val="clear" w:color="auto" w:fill="FFFFFF"/>
        <w:jc w:val="center"/>
        <w:rPr>
          <w:rFonts w:ascii="Arial" w:hAnsi="Arial" w:cs="Arial"/>
          <w:bCs/>
        </w:rPr>
      </w:pPr>
    </w:p>
    <w:sectPr w:rsidR="000E4C64" w:rsidSect="00652D64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E02" w:rsidRDefault="00FE2E02" w:rsidP="00074B6F">
      <w:r>
        <w:separator/>
      </w:r>
    </w:p>
  </w:endnote>
  <w:endnote w:type="continuationSeparator" w:id="0">
    <w:p w:rsidR="00FE2E02" w:rsidRDefault="00FE2E02" w:rsidP="00074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E02" w:rsidRDefault="00FE2E02" w:rsidP="00074B6F">
      <w:r>
        <w:separator/>
      </w:r>
    </w:p>
  </w:footnote>
  <w:footnote w:type="continuationSeparator" w:id="0">
    <w:p w:rsidR="00FE2E02" w:rsidRDefault="00FE2E02" w:rsidP="00074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F1D38"/>
    <w:multiLevelType w:val="hybridMultilevel"/>
    <w:tmpl w:val="3DA094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6D78F1"/>
    <w:multiLevelType w:val="hybridMultilevel"/>
    <w:tmpl w:val="7F3EE018"/>
    <w:lvl w:ilvl="0" w:tplc="2DE896F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057E70"/>
    <w:multiLevelType w:val="hybridMultilevel"/>
    <w:tmpl w:val="A5C04B0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962CF1"/>
    <w:multiLevelType w:val="hybridMultilevel"/>
    <w:tmpl w:val="26D886A4"/>
    <w:lvl w:ilvl="0" w:tplc="150CBF36">
      <w:start w:val="1"/>
      <w:numFmt w:val="upperLetter"/>
      <w:lvlText w:val="%1."/>
      <w:lvlJc w:val="left"/>
      <w:pPr>
        <w:ind w:left="418" w:hanging="360"/>
      </w:pPr>
      <w:rPr>
        <w:rFonts w:ascii="Arial" w:hAnsi="Arial" w:cs="Aria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38" w:hanging="360"/>
      </w:pPr>
    </w:lvl>
    <w:lvl w:ilvl="2" w:tplc="041B001B" w:tentative="1">
      <w:start w:val="1"/>
      <w:numFmt w:val="lowerRoman"/>
      <w:lvlText w:val="%3."/>
      <w:lvlJc w:val="right"/>
      <w:pPr>
        <w:ind w:left="1858" w:hanging="180"/>
      </w:pPr>
    </w:lvl>
    <w:lvl w:ilvl="3" w:tplc="041B000F" w:tentative="1">
      <w:start w:val="1"/>
      <w:numFmt w:val="decimal"/>
      <w:lvlText w:val="%4."/>
      <w:lvlJc w:val="left"/>
      <w:pPr>
        <w:ind w:left="2578" w:hanging="360"/>
      </w:pPr>
    </w:lvl>
    <w:lvl w:ilvl="4" w:tplc="041B0019" w:tentative="1">
      <w:start w:val="1"/>
      <w:numFmt w:val="lowerLetter"/>
      <w:lvlText w:val="%5."/>
      <w:lvlJc w:val="left"/>
      <w:pPr>
        <w:ind w:left="3298" w:hanging="360"/>
      </w:pPr>
    </w:lvl>
    <w:lvl w:ilvl="5" w:tplc="041B001B" w:tentative="1">
      <w:start w:val="1"/>
      <w:numFmt w:val="lowerRoman"/>
      <w:lvlText w:val="%6."/>
      <w:lvlJc w:val="right"/>
      <w:pPr>
        <w:ind w:left="4018" w:hanging="180"/>
      </w:pPr>
    </w:lvl>
    <w:lvl w:ilvl="6" w:tplc="041B000F" w:tentative="1">
      <w:start w:val="1"/>
      <w:numFmt w:val="decimal"/>
      <w:lvlText w:val="%7."/>
      <w:lvlJc w:val="left"/>
      <w:pPr>
        <w:ind w:left="4738" w:hanging="360"/>
      </w:pPr>
    </w:lvl>
    <w:lvl w:ilvl="7" w:tplc="041B0019" w:tentative="1">
      <w:start w:val="1"/>
      <w:numFmt w:val="lowerLetter"/>
      <w:lvlText w:val="%8."/>
      <w:lvlJc w:val="left"/>
      <w:pPr>
        <w:ind w:left="5458" w:hanging="360"/>
      </w:pPr>
    </w:lvl>
    <w:lvl w:ilvl="8" w:tplc="041B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4">
    <w:nsid w:val="44774B62"/>
    <w:multiLevelType w:val="hybridMultilevel"/>
    <w:tmpl w:val="1B6C66EC"/>
    <w:lvl w:ilvl="0" w:tplc="1B7499D6">
      <w:numFmt w:val="bullet"/>
      <w:lvlText w:val="-"/>
      <w:lvlJc w:val="left"/>
      <w:pPr>
        <w:ind w:left="420" w:hanging="360"/>
      </w:pPr>
      <w:rPr>
        <w:rFonts w:ascii="Calibri" w:eastAsia="Times New Roman" w:hAnsi="Calibri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4BB35097"/>
    <w:multiLevelType w:val="hybridMultilevel"/>
    <w:tmpl w:val="55C00632"/>
    <w:lvl w:ilvl="0" w:tplc="2F66ACE4">
      <w:start w:val="3"/>
      <w:numFmt w:val="upperLetter"/>
      <w:lvlText w:val="%1."/>
      <w:lvlJc w:val="left"/>
      <w:pPr>
        <w:ind w:left="41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38" w:hanging="360"/>
      </w:pPr>
    </w:lvl>
    <w:lvl w:ilvl="2" w:tplc="041B001B" w:tentative="1">
      <w:start w:val="1"/>
      <w:numFmt w:val="lowerRoman"/>
      <w:lvlText w:val="%3."/>
      <w:lvlJc w:val="right"/>
      <w:pPr>
        <w:ind w:left="1858" w:hanging="180"/>
      </w:pPr>
    </w:lvl>
    <w:lvl w:ilvl="3" w:tplc="041B000F" w:tentative="1">
      <w:start w:val="1"/>
      <w:numFmt w:val="decimal"/>
      <w:lvlText w:val="%4."/>
      <w:lvlJc w:val="left"/>
      <w:pPr>
        <w:ind w:left="2578" w:hanging="360"/>
      </w:pPr>
    </w:lvl>
    <w:lvl w:ilvl="4" w:tplc="041B0019" w:tentative="1">
      <w:start w:val="1"/>
      <w:numFmt w:val="lowerLetter"/>
      <w:lvlText w:val="%5."/>
      <w:lvlJc w:val="left"/>
      <w:pPr>
        <w:ind w:left="3298" w:hanging="360"/>
      </w:pPr>
    </w:lvl>
    <w:lvl w:ilvl="5" w:tplc="041B001B" w:tentative="1">
      <w:start w:val="1"/>
      <w:numFmt w:val="lowerRoman"/>
      <w:lvlText w:val="%6."/>
      <w:lvlJc w:val="right"/>
      <w:pPr>
        <w:ind w:left="4018" w:hanging="180"/>
      </w:pPr>
    </w:lvl>
    <w:lvl w:ilvl="6" w:tplc="041B000F" w:tentative="1">
      <w:start w:val="1"/>
      <w:numFmt w:val="decimal"/>
      <w:lvlText w:val="%7."/>
      <w:lvlJc w:val="left"/>
      <w:pPr>
        <w:ind w:left="4738" w:hanging="360"/>
      </w:pPr>
    </w:lvl>
    <w:lvl w:ilvl="7" w:tplc="041B0019" w:tentative="1">
      <w:start w:val="1"/>
      <w:numFmt w:val="lowerLetter"/>
      <w:lvlText w:val="%8."/>
      <w:lvlJc w:val="left"/>
      <w:pPr>
        <w:ind w:left="5458" w:hanging="360"/>
      </w:pPr>
    </w:lvl>
    <w:lvl w:ilvl="8" w:tplc="041B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6">
    <w:nsid w:val="78721151"/>
    <w:multiLevelType w:val="hybridMultilevel"/>
    <w:tmpl w:val="11F8C4A6"/>
    <w:lvl w:ilvl="0" w:tplc="1B7499D6">
      <w:numFmt w:val="bullet"/>
      <w:lvlText w:val="-"/>
      <w:lvlJc w:val="left"/>
      <w:pPr>
        <w:ind w:left="778" w:hanging="360"/>
      </w:pPr>
      <w:rPr>
        <w:rFonts w:ascii="Calibri" w:eastAsia="Times New Roman" w:hAnsi="Calibri" w:cs="Arial" w:hint="default"/>
      </w:rPr>
    </w:lvl>
    <w:lvl w:ilvl="1" w:tplc="041B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ABF"/>
    <w:rsid w:val="0002784E"/>
    <w:rsid w:val="00031036"/>
    <w:rsid w:val="000401B3"/>
    <w:rsid w:val="000447D1"/>
    <w:rsid w:val="00045BB3"/>
    <w:rsid w:val="00046AB5"/>
    <w:rsid w:val="00047227"/>
    <w:rsid w:val="00050FC3"/>
    <w:rsid w:val="000515A4"/>
    <w:rsid w:val="00053F7F"/>
    <w:rsid w:val="00056D88"/>
    <w:rsid w:val="00057E8E"/>
    <w:rsid w:val="00060EBD"/>
    <w:rsid w:val="00063C49"/>
    <w:rsid w:val="0006645D"/>
    <w:rsid w:val="00067676"/>
    <w:rsid w:val="00072685"/>
    <w:rsid w:val="00073380"/>
    <w:rsid w:val="00074AEC"/>
    <w:rsid w:val="00074B6F"/>
    <w:rsid w:val="000777E0"/>
    <w:rsid w:val="000901C6"/>
    <w:rsid w:val="000A0FDC"/>
    <w:rsid w:val="000A4DCB"/>
    <w:rsid w:val="000A5EF5"/>
    <w:rsid w:val="000B3A77"/>
    <w:rsid w:val="000C3A3A"/>
    <w:rsid w:val="000C696B"/>
    <w:rsid w:val="000E4C64"/>
    <w:rsid w:val="000E4C82"/>
    <w:rsid w:val="000E5B03"/>
    <w:rsid w:val="000F2C38"/>
    <w:rsid w:val="000F2E45"/>
    <w:rsid w:val="001043D4"/>
    <w:rsid w:val="00112C27"/>
    <w:rsid w:val="00132A7D"/>
    <w:rsid w:val="001356A4"/>
    <w:rsid w:val="001372EA"/>
    <w:rsid w:val="00137335"/>
    <w:rsid w:val="001409CB"/>
    <w:rsid w:val="001423A7"/>
    <w:rsid w:val="00144150"/>
    <w:rsid w:val="00154711"/>
    <w:rsid w:val="00161D1F"/>
    <w:rsid w:val="00166133"/>
    <w:rsid w:val="001705E9"/>
    <w:rsid w:val="0017088F"/>
    <w:rsid w:val="0017211D"/>
    <w:rsid w:val="00174C30"/>
    <w:rsid w:val="00185753"/>
    <w:rsid w:val="0019216C"/>
    <w:rsid w:val="00193BFD"/>
    <w:rsid w:val="00196DB2"/>
    <w:rsid w:val="0019765F"/>
    <w:rsid w:val="001A5B8E"/>
    <w:rsid w:val="001B1E47"/>
    <w:rsid w:val="001B63D5"/>
    <w:rsid w:val="001C18EB"/>
    <w:rsid w:val="001C2AD6"/>
    <w:rsid w:val="001C2D1C"/>
    <w:rsid w:val="001C7C31"/>
    <w:rsid w:val="001D2179"/>
    <w:rsid w:val="001D4D3C"/>
    <w:rsid w:val="001F2A6B"/>
    <w:rsid w:val="001F5A5A"/>
    <w:rsid w:val="0020148E"/>
    <w:rsid w:val="00204FFF"/>
    <w:rsid w:val="00214371"/>
    <w:rsid w:val="0022186C"/>
    <w:rsid w:val="00223E28"/>
    <w:rsid w:val="00241D1A"/>
    <w:rsid w:val="002470BF"/>
    <w:rsid w:val="002602C7"/>
    <w:rsid w:val="002610D3"/>
    <w:rsid w:val="00271C4F"/>
    <w:rsid w:val="00297516"/>
    <w:rsid w:val="002A1155"/>
    <w:rsid w:val="002B0FC4"/>
    <w:rsid w:val="002B1C73"/>
    <w:rsid w:val="002C28F1"/>
    <w:rsid w:val="002C75AD"/>
    <w:rsid w:val="002D3671"/>
    <w:rsid w:val="002D6911"/>
    <w:rsid w:val="002D7EA2"/>
    <w:rsid w:val="002E5ED1"/>
    <w:rsid w:val="002E6AF2"/>
    <w:rsid w:val="0030143A"/>
    <w:rsid w:val="00317EFD"/>
    <w:rsid w:val="003419D8"/>
    <w:rsid w:val="00343B7F"/>
    <w:rsid w:val="00352483"/>
    <w:rsid w:val="003538E7"/>
    <w:rsid w:val="003562AF"/>
    <w:rsid w:val="00370E97"/>
    <w:rsid w:val="00371B65"/>
    <w:rsid w:val="003852B0"/>
    <w:rsid w:val="00391DEF"/>
    <w:rsid w:val="00395942"/>
    <w:rsid w:val="003A7EE4"/>
    <w:rsid w:val="003B7C2D"/>
    <w:rsid w:val="003C3863"/>
    <w:rsid w:val="003C6882"/>
    <w:rsid w:val="003E4EC6"/>
    <w:rsid w:val="003E7519"/>
    <w:rsid w:val="004040D3"/>
    <w:rsid w:val="00404B7F"/>
    <w:rsid w:val="0040794F"/>
    <w:rsid w:val="00413BE5"/>
    <w:rsid w:val="00421F85"/>
    <w:rsid w:val="00424353"/>
    <w:rsid w:val="004337A5"/>
    <w:rsid w:val="00435506"/>
    <w:rsid w:val="00436E88"/>
    <w:rsid w:val="00446662"/>
    <w:rsid w:val="00450DF8"/>
    <w:rsid w:val="00454F0E"/>
    <w:rsid w:val="00455F53"/>
    <w:rsid w:val="0046046D"/>
    <w:rsid w:val="00462DCE"/>
    <w:rsid w:val="00465D67"/>
    <w:rsid w:val="004679E9"/>
    <w:rsid w:val="00477952"/>
    <w:rsid w:val="00477BC6"/>
    <w:rsid w:val="0048481D"/>
    <w:rsid w:val="00490F04"/>
    <w:rsid w:val="00497C61"/>
    <w:rsid w:val="004B3090"/>
    <w:rsid w:val="004D1B81"/>
    <w:rsid w:val="004D3F7F"/>
    <w:rsid w:val="004D54C4"/>
    <w:rsid w:val="004D7B67"/>
    <w:rsid w:val="004D7F6A"/>
    <w:rsid w:val="004E796F"/>
    <w:rsid w:val="004E7CD4"/>
    <w:rsid w:val="004F4C6A"/>
    <w:rsid w:val="00520520"/>
    <w:rsid w:val="00525189"/>
    <w:rsid w:val="00526789"/>
    <w:rsid w:val="005271AA"/>
    <w:rsid w:val="00536DF8"/>
    <w:rsid w:val="00541A93"/>
    <w:rsid w:val="00541CB9"/>
    <w:rsid w:val="00547332"/>
    <w:rsid w:val="00560FF6"/>
    <w:rsid w:val="00561C09"/>
    <w:rsid w:val="005671C2"/>
    <w:rsid w:val="00567BD2"/>
    <w:rsid w:val="005849FB"/>
    <w:rsid w:val="00586920"/>
    <w:rsid w:val="00594BA9"/>
    <w:rsid w:val="005C1996"/>
    <w:rsid w:val="005E1151"/>
    <w:rsid w:val="005E2656"/>
    <w:rsid w:val="005E2D35"/>
    <w:rsid w:val="005E34E3"/>
    <w:rsid w:val="005E5986"/>
    <w:rsid w:val="005E5D9C"/>
    <w:rsid w:val="005E6888"/>
    <w:rsid w:val="005E7D75"/>
    <w:rsid w:val="005F6AFF"/>
    <w:rsid w:val="00601EEE"/>
    <w:rsid w:val="00603628"/>
    <w:rsid w:val="00607621"/>
    <w:rsid w:val="0061567A"/>
    <w:rsid w:val="0061736D"/>
    <w:rsid w:val="00633AF2"/>
    <w:rsid w:val="00634D29"/>
    <w:rsid w:val="006373E9"/>
    <w:rsid w:val="00652D64"/>
    <w:rsid w:val="00655269"/>
    <w:rsid w:val="0066438D"/>
    <w:rsid w:val="006846E2"/>
    <w:rsid w:val="006A2994"/>
    <w:rsid w:val="006A6F8F"/>
    <w:rsid w:val="006B60B8"/>
    <w:rsid w:val="006C1E94"/>
    <w:rsid w:val="006C620A"/>
    <w:rsid w:val="006D317B"/>
    <w:rsid w:val="006D410C"/>
    <w:rsid w:val="006D4A87"/>
    <w:rsid w:val="006D738F"/>
    <w:rsid w:val="006E1C70"/>
    <w:rsid w:val="00701F8A"/>
    <w:rsid w:val="007052DF"/>
    <w:rsid w:val="007057C5"/>
    <w:rsid w:val="00706934"/>
    <w:rsid w:val="00710281"/>
    <w:rsid w:val="007103A8"/>
    <w:rsid w:val="007154D2"/>
    <w:rsid w:val="00715B8E"/>
    <w:rsid w:val="0071633D"/>
    <w:rsid w:val="00722898"/>
    <w:rsid w:val="00736518"/>
    <w:rsid w:val="00744EF3"/>
    <w:rsid w:val="007460A9"/>
    <w:rsid w:val="007536D2"/>
    <w:rsid w:val="00760FAF"/>
    <w:rsid w:val="007621C8"/>
    <w:rsid w:val="00770081"/>
    <w:rsid w:val="00770C73"/>
    <w:rsid w:val="00785305"/>
    <w:rsid w:val="007A25CF"/>
    <w:rsid w:val="007A3E9E"/>
    <w:rsid w:val="007B2209"/>
    <w:rsid w:val="007B27C0"/>
    <w:rsid w:val="007C0BDE"/>
    <w:rsid w:val="007C4389"/>
    <w:rsid w:val="007D1534"/>
    <w:rsid w:val="007D29CA"/>
    <w:rsid w:val="007D48A1"/>
    <w:rsid w:val="007D4DC5"/>
    <w:rsid w:val="007D7BE6"/>
    <w:rsid w:val="007E7655"/>
    <w:rsid w:val="007F69C4"/>
    <w:rsid w:val="00800A25"/>
    <w:rsid w:val="0080765F"/>
    <w:rsid w:val="008144DD"/>
    <w:rsid w:val="00832BC9"/>
    <w:rsid w:val="00835597"/>
    <w:rsid w:val="008616E2"/>
    <w:rsid w:val="00861C27"/>
    <w:rsid w:val="00870324"/>
    <w:rsid w:val="008757BE"/>
    <w:rsid w:val="0089280A"/>
    <w:rsid w:val="00897B02"/>
    <w:rsid w:val="008A0674"/>
    <w:rsid w:val="008A1D9D"/>
    <w:rsid w:val="008A3746"/>
    <w:rsid w:val="008A4201"/>
    <w:rsid w:val="008A4C38"/>
    <w:rsid w:val="008A5E01"/>
    <w:rsid w:val="008A621F"/>
    <w:rsid w:val="008A75FA"/>
    <w:rsid w:val="008B25B4"/>
    <w:rsid w:val="008B45AE"/>
    <w:rsid w:val="008B5A98"/>
    <w:rsid w:val="008C4F74"/>
    <w:rsid w:val="008D1E29"/>
    <w:rsid w:val="008D3582"/>
    <w:rsid w:val="008D4D3D"/>
    <w:rsid w:val="008E0C32"/>
    <w:rsid w:val="008E30FA"/>
    <w:rsid w:val="008F046D"/>
    <w:rsid w:val="008F4209"/>
    <w:rsid w:val="0090278E"/>
    <w:rsid w:val="009063C1"/>
    <w:rsid w:val="00911CBA"/>
    <w:rsid w:val="00913201"/>
    <w:rsid w:val="0092094B"/>
    <w:rsid w:val="00924558"/>
    <w:rsid w:val="00926DFC"/>
    <w:rsid w:val="0092701E"/>
    <w:rsid w:val="009360AB"/>
    <w:rsid w:val="00937644"/>
    <w:rsid w:val="00941B6F"/>
    <w:rsid w:val="00943258"/>
    <w:rsid w:val="00945964"/>
    <w:rsid w:val="00950C8C"/>
    <w:rsid w:val="00952320"/>
    <w:rsid w:val="0096396E"/>
    <w:rsid w:val="00970789"/>
    <w:rsid w:val="009879B8"/>
    <w:rsid w:val="00990D96"/>
    <w:rsid w:val="009A24AF"/>
    <w:rsid w:val="009A5BB8"/>
    <w:rsid w:val="009A7A00"/>
    <w:rsid w:val="009B4006"/>
    <w:rsid w:val="009B464D"/>
    <w:rsid w:val="009B549F"/>
    <w:rsid w:val="009B7BB8"/>
    <w:rsid w:val="009C0356"/>
    <w:rsid w:val="009C5DDE"/>
    <w:rsid w:val="009E7D7E"/>
    <w:rsid w:val="009F6120"/>
    <w:rsid w:val="009F6921"/>
    <w:rsid w:val="00A02CF6"/>
    <w:rsid w:val="00A07EE5"/>
    <w:rsid w:val="00A11029"/>
    <w:rsid w:val="00A1764E"/>
    <w:rsid w:val="00A36505"/>
    <w:rsid w:val="00A46BB5"/>
    <w:rsid w:val="00A47B19"/>
    <w:rsid w:val="00A47D49"/>
    <w:rsid w:val="00A50F7D"/>
    <w:rsid w:val="00A524E4"/>
    <w:rsid w:val="00A60021"/>
    <w:rsid w:val="00A845D1"/>
    <w:rsid w:val="00A9792D"/>
    <w:rsid w:val="00AB3737"/>
    <w:rsid w:val="00AB634F"/>
    <w:rsid w:val="00AC0757"/>
    <w:rsid w:val="00AC1F41"/>
    <w:rsid w:val="00AC7E71"/>
    <w:rsid w:val="00AD5BBA"/>
    <w:rsid w:val="00AE2EEC"/>
    <w:rsid w:val="00AF087F"/>
    <w:rsid w:val="00AF2CC1"/>
    <w:rsid w:val="00B0155C"/>
    <w:rsid w:val="00B2167B"/>
    <w:rsid w:val="00B467D2"/>
    <w:rsid w:val="00B6015F"/>
    <w:rsid w:val="00B644DF"/>
    <w:rsid w:val="00B671D5"/>
    <w:rsid w:val="00B7036F"/>
    <w:rsid w:val="00B71FD0"/>
    <w:rsid w:val="00B75DAE"/>
    <w:rsid w:val="00B771AE"/>
    <w:rsid w:val="00B87B10"/>
    <w:rsid w:val="00B97A10"/>
    <w:rsid w:val="00BB2676"/>
    <w:rsid w:val="00BB4A4A"/>
    <w:rsid w:val="00BC13C5"/>
    <w:rsid w:val="00BC33E5"/>
    <w:rsid w:val="00BC5667"/>
    <w:rsid w:val="00BC7B7D"/>
    <w:rsid w:val="00BD2FDD"/>
    <w:rsid w:val="00BE2D6F"/>
    <w:rsid w:val="00BE64DA"/>
    <w:rsid w:val="00BE6BC3"/>
    <w:rsid w:val="00BE7E8B"/>
    <w:rsid w:val="00BF7745"/>
    <w:rsid w:val="00C04CC1"/>
    <w:rsid w:val="00C11E8F"/>
    <w:rsid w:val="00C1668E"/>
    <w:rsid w:val="00C20503"/>
    <w:rsid w:val="00C36BD7"/>
    <w:rsid w:val="00C42D3F"/>
    <w:rsid w:val="00C45014"/>
    <w:rsid w:val="00C464C9"/>
    <w:rsid w:val="00C47F71"/>
    <w:rsid w:val="00C50495"/>
    <w:rsid w:val="00C52260"/>
    <w:rsid w:val="00C87BBB"/>
    <w:rsid w:val="00C93594"/>
    <w:rsid w:val="00CB2307"/>
    <w:rsid w:val="00CB271D"/>
    <w:rsid w:val="00CC4E32"/>
    <w:rsid w:val="00CC5E70"/>
    <w:rsid w:val="00CC783C"/>
    <w:rsid w:val="00CC7A08"/>
    <w:rsid w:val="00CD1BE4"/>
    <w:rsid w:val="00CF1DDB"/>
    <w:rsid w:val="00CF7165"/>
    <w:rsid w:val="00D06BF2"/>
    <w:rsid w:val="00D11773"/>
    <w:rsid w:val="00D12D2F"/>
    <w:rsid w:val="00D20B75"/>
    <w:rsid w:val="00D22919"/>
    <w:rsid w:val="00D57954"/>
    <w:rsid w:val="00D62434"/>
    <w:rsid w:val="00D65FEA"/>
    <w:rsid w:val="00D66196"/>
    <w:rsid w:val="00D85665"/>
    <w:rsid w:val="00D96021"/>
    <w:rsid w:val="00DA0252"/>
    <w:rsid w:val="00DA4931"/>
    <w:rsid w:val="00DA540B"/>
    <w:rsid w:val="00DB26B4"/>
    <w:rsid w:val="00DD1C6C"/>
    <w:rsid w:val="00DD5993"/>
    <w:rsid w:val="00DD7F0B"/>
    <w:rsid w:val="00DE3FC0"/>
    <w:rsid w:val="00E01373"/>
    <w:rsid w:val="00E0357E"/>
    <w:rsid w:val="00E04EDC"/>
    <w:rsid w:val="00E05E2B"/>
    <w:rsid w:val="00E11315"/>
    <w:rsid w:val="00E120C6"/>
    <w:rsid w:val="00E228D0"/>
    <w:rsid w:val="00E25D1E"/>
    <w:rsid w:val="00E31933"/>
    <w:rsid w:val="00E3330B"/>
    <w:rsid w:val="00E601E0"/>
    <w:rsid w:val="00E6333E"/>
    <w:rsid w:val="00E6614F"/>
    <w:rsid w:val="00E664B4"/>
    <w:rsid w:val="00E75753"/>
    <w:rsid w:val="00E761B7"/>
    <w:rsid w:val="00E7700E"/>
    <w:rsid w:val="00E77EAA"/>
    <w:rsid w:val="00EA3EB1"/>
    <w:rsid w:val="00EA6525"/>
    <w:rsid w:val="00EA6ACF"/>
    <w:rsid w:val="00EB0A11"/>
    <w:rsid w:val="00EB551D"/>
    <w:rsid w:val="00EC17A5"/>
    <w:rsid w:val="00EC5334"/>
    <w:rsid w:val="00ED48B6"/>
    <w:rsid w:val="00ED6DF3"/>
    <w:rsid w:val="00EF23B2"/>
    <w:rsid w:val="00EF2D67"/>
    <w:rsid w:val="00F01309"/>
    <w:rsid w:val="00F07A2A"/>
    <w:rsid w:val="00F12221"/>
    <w:rsid w:val="00F15E1C"/>
    <w:rsid w:val="00F16FDD"/>
    <w:rsid w:val="00F2726C"/>
    <w:rsid w:val="00F27AB1"/>
    <w:rsid w:val="00F32C09"/>
    <w:rsid w:val="00F34FD2"/>
    <w:rsid w:val="00F35B3A"/>
    <w:rsid w:val="00F35C9C"/>
    <w:rsid w:val="00F441B7"/>
    <w:rsid w:val="00F4437C"/>
    <w:rsid w:val="00F64080"/>
    <w:rsid w:val="00F666F8"/>
    <w:rsid w:val="00F7231B"/>
    <w:rsid w:val="00F73395"/>
    <w:rsid w:val="00F86386"/>
    <w:rsid w:val="00F929F9"/>
    <w:rsid w:val="00F93A16"/>
    <w:rsid w:val="00FA1EF6"/>
    <w:rsid w:val="00FB069B"/>
    <w:rsid w:val="00FB0A51"/>
    <w:rsid w:val="00FB24D6"/>
    <w:rsid w:val="00FB38D9"/>
    <w:rsid w:val="00FC3430"/>
    <w:rsid w:val="00FC3ABF"/>
    <w:rsid w:val="00FD3A62"/>
    <w:rsid w:val="00FE0575"/>
    <w:rsid w:val="00FE2E02"/>
    <w:rsid w:val="00FF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3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5E7D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bsahtabulky">
    <w:name w:val="Obsah tabulky"/>
    <w:basedOn w:val="Normlny"/>
    <w:rsid w:val="00FC3ABF"/>
    <w:pPr>
      <w:widowControl w:val="0"/>
      <w:suppressLineNumbers/>
      <w:suppressAutoHyphens/>
    </w:pPr>
    <w:rPr>
      <w:rFonts w:cs="Tahoma"/>
      <w:lang w:val="cs-CZ"/>
    </w:rPr>
  </w:style>
  <w:style w:type="paragraph" w:styleId="Odsekzoznamu">
    <w:name w:val="List Paragraph"/>
    <w:aliases w:val="Odsek zoznamu1,body,Odsek zoznamu2,Farebný zoznam – zvýraznenie 12,Mummuga loetelu,Loendi lõik,2,Bullets"/>
    <w:basedOn w:val="Normlny"/>
    <w:link w:val="OdsekzoznamuChar"/>
    <w:uiPriority w:val="34"/>
    <w:qFormat/>
    <w:rsid w:val="00FC3A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FC3A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76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7655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74B6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4B6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74B6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4B6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rsid w:val="005E7D75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styleId="Zarkazkladnhotextu">
    <w:name w:val="Body Text Indent"/>
    <w:basedOn w:val="Normlny"/>
    <w:link w:val="ZarkazkladnhotextuChar"/>
    <w:rsid w:val="005E7D7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5E7D7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zoznamu1 Char,body Char,Odsek zoznamu2 Char,Farebný zoznam – zvýraznenie 12 Char,Mummuga loetelu Char,Loendi lõik Char,2 Char,Bullets Char"/>
    <w:link w:val="Odsekzoznamu"/>
    <w:uiPriority w:val="34"/>
    <w:locked/>
    <w:rsid w:val="000E4C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3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5E7D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bsahtabulky">
    <w:name w:val="Obsah tabulky"/>
    <w:basedOn w:val="Normlny"/>
    <w:rsid w:val="00FC3ABF"/>
    <w:pPr>
      <w:widowControl w:val="0"/>
      <w:suppressLineNumbers/>
      <w:suppressAutoHyphens/>
    </w:pPr>
    <w:rPr>
      <w:rFonts w:cs="Tahoma"/>
      <w:lang w:val="cs-CZ"/>
    </w:rPr>
  </w:style>
  <w:style w:type="paragraph" w:styleId="Odsekzoznamu">
    <w:name w:val="List Paragraph"/>
    <w:aliases w:val="Odsek zoznamu1,body,Odsek zoznamu2,Farebný zoznam – zvýraznenie 12,Mummuga loetelu,Loendi lõik,2,Bullets"/>
    <w:basedOn w:val="Normlny"/>
    <w:link w:val="OdsekzoznamuChar"/>
    <w:uiPriority w:val="34"/>
    <w:qFormat/>
    <w:rsid w:val="00FC3A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FC3A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76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7655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74B6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4B6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74B6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4B6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rsid w:val="005E7D75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styleId="Zarkazkladnhotextu">
    <w:name w:val="Body Text Indent"/>
    <w:basedOn w:val="Normlny"/>
    <w:link w:val="ZarkazkladnhotextuChar"/>
    <w:rsid w:val="005E7D7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5E7D7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zoznamu1 Char,body Char,Odsek zoznamu2 Char,Farebný zoznam – zvýraznenie 12 Char,Mummuga loetelu Char,Loendi lõik Char,2 Char,Bullets Char"/>
    <w:link w:val="Odsekzoznamu"/>
    <w:uiPriority w:val="34"/>
    <w:locked/>
    <w:rsid w:val="000E4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3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782F9-A1A6-453D-871A-B7D846051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Vlčej</dc:creator>
  <cp:lastModifiedBy>Marek Vlčej</cp:lastModifiedBy>
  <cp:revision>4</cp:revision>
  <cp:lastPrinted>2017-06-12T07:07:00Z</cp:lastPrinted>
  <dcterms:created xsi:type="dcterms:W3CDTF">2017-05-29T07:23:00Z</dcterms:created>
  <dcterms:modified xsi:type="dcterms:W3CDTF">2017-06-12T07:51:00Z</dcterms:modified>
</cp:coreProperties>
</file>